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8" w:rsidRPr="00185A49" w:rsidRDefault="00185A49" w:rsidP="00185A49">
      <w:pPr>
        <w:jc w:val="center"/>
        <w:rPr>
          <w:b/>
        </w:rPr>
      </w:pPr>
      <w:r w:rsidRPr="00185A49">
        <w:rPr>
          <w:b/>
        </w:rPr>
        <w:t xml:space="preserve">STATI </w:t>
      </w:r>
      <w:proofErr w:type="spellStart"/>
      <w:r w:rsidRPr="00185A49">
        <w:rPr>
          <w:b/>
        </w:rPr>
        <w:t>DI</w:t>
      </w:r>
      <w:proofErr w:type="spellEnd"/>
      <w:r w:rsidRPr="00185A49">
        <w:rPr>
          <w:b/>
        </w:rPr>
        <w:t xml:space="preserve"> AVANZAMENTO</w:t>
      </w:r>
    </w:p>
    <w:p w:rsidR="00DA2EE7" w:rsidRDefault="00DA2EE7" w:rsidP="00DA2EE7">
      <w:pPr>
        <w:autoSpaceDE w:val="0"/>
        <w:autoSpaceDN w:val="0"/>
        <w:adjustRightInd w:val="0"/>
        <w:spacing w:line="520" w:lineRule="exact"/>
        <w:jc w:val="both"/>
        <w:rPr>
          <w:b/>
          <w:bCs/>
        </w:rPr>
      </w:pPr>
      <w:r w:rsidRPr="002971EF">
        <w:rPr>
          <w:b/>
        </w:rPr>
        <w:t xml:space="preserve">Fornitura di reagenti e kit per </w:t>
      </w:r>
      <w:proofErr w:type="spellStart"/>
      <w:r w:rsidRPr="002971EF">
        <w:rPr>
          <w:b/>
          <w:i/>
        </w:rPr>
        <w:t>Next</w:t>
      </w:r>
      <w:proofErr w:type="spellEnd"/>
      <w:r w:rsidRPr="002971EF">
        <w:rPr>
          <w:b/>
          <w:i/>
        </w:rPr>
        <w:t xml:space="preserve"> Generation </w:t>
      </w:r>
      <w:proofErr w:type="spellStart"/>
      <w:r w:rsidRPr="002971EF">
        <w:rPr>
          <w:b/>
          <w:i/>
        </w:rPr>
        <w:t>Sequencinq</w:t>
      </w:r>
      <w:proofErr w:type="spellEnd"/>
      <w:r w:rsidRPr="002971EF">
        <w:rPr>
          <w:b/>
        </w:rPr>
        <w:t xml:space="preserve"> su piattaforma di sequenziamento Illumina, consistente in un </w:t>
      </w:r>
      <w:r w:rsidRPr="002971EF">
        <w:rPr>
          <w:b/>
          <w:bCs/>
        </w:rPr>
        <w:t>Sistema integrato di “</w:t>
      </w:r>
      <w:proofErr w:type="spellStart"/>
      <w:r w:rsidRPr="002971EF">
        <w:rPr>
          <w:b/>
          <w:bCs/>
          <w:i/>
        </w:rPr>
        <w:t>Next</w:t>
      </w:r>
      <w:proofErr w:type="spellEnd"/>
      <w:r w:rsidRPr="002971EF">
        <w:rPr>
          <w:b/>
          <w:bCs/>
          <w:i/>
        </w:rPr>
        <w:t xml:space="preserve"> </w:t>
      </w:r>
      <w:r>
        <w:rPr>
          <w:b/>
          <w:bCs/>
          <w:i/>
        </w:rPr>
        <w:t>G</w:t>
      </w:r>
      <w:r w:rsidRPr="002971EF">
        <w:rPr>
          <w:b/>
          <w:bCs/>
          <w:i/>
        </w:rPr>
        <w:t>eneration Sequencing</w:t>
      </w:r>
      <w:r w:rsidRPr="002971EF">
        <w:rPr>
          <w:b/>
          <w:bCs/>
        </w:rPr>
        <w:t>” fornito da Illumina Italy Srl</w:t>
      </w:r>
    </w:p>
    <w:p w:rsidR="00DA2EE7" w:rsidRDefault="00DA2EE7" w:rsidP="00DA2EE7">
      <w:pPr>
        <w:autoSpaceDE w:val="0"/>
        <w:autoSpaceDN w:val="0"/>
        <w:adjustRightInd w:val="0"/>
        <w:spacing w:line="520" w:lineRule="exact"/>
        <w:jc w:val="both"/>
        <w:rPr>
          <w:b/>
          <w:bCs/>
        </w:rPr>
      </w:pPr>
      <w:r>
        <w:rPr>
          <w:b/>
          <w:bCs/>
        </w:rPr>
        <w:t xml:space="preserve">CIG </w:t>
      </w:r>
      <w:r>
        <w:rPr>
          <w:b/>
          <w:bCs/>
          <w:color w:val="943634"/>
          <w:sz w:val="24"/>
          <w:szCs w:val="24"/>
        </w:rPr>
        <w:t>6055999079, 6056125871, 6056132E36, 6056159481</w:t>
      </w:r>
      <w:r>
        <w:rPr>
          <w:b/>
          <w:bCs/>
        </w:rPr>
        <w:t>;</w:t>
      </w:r>
    </w:p>
    <w:p w:rsidR="00DA2EE7" w:rsidRPr="002971EF" w:rsidRDefault="00DA2EE7" w:rsidP="00DA2EE7">
      <w:pPr>
        <w:autoSpaceDE w:val="0"/>
        <w:autoSpaceDN w:val="0"/>
        <w:adjustRightInd w:val="0"/>
        <w:spacing w:line="520" w:lineRule="exact"/>
        <w:jc w:val="both"/>
        <w:rPr>
          <w:b/>
        </w:rPr>
      </w:pPr>
      <w:r>
        <w:rPr>
          <w:b/>
          <w:bCs/>
        </w:rPr>
        <w:t xml:space="preserve"> N. GARA </w:t>
      </w:r>
      <w:r w:rsidRPr="002971EF">
        <w:rPr>
          <w:b/>
        </w:rPr>
        <w:t>5869259</w:t>
      </w:r>
      <w:r>
        <w:rPr>
          <w:b/>
        </w:rPr>
        <w:t xml:space="preserve"> SU SIMOG</w:t>
      </w:r>
    </w:p>
    <w:p w:rsidR="00DA2EE7" w:rsidRDefault="00DA2EE7"/>
    <w:p w:rsidR="000A4601" w:rsidRDefault="000A4601">
      <w:r>
        <w:t>DETERMINA 11/12/2014</w:t>
      </w:r>
    </w:p>
    <w:p w:rsidR="000A4601" w:rsidRDefault="000A4601">
      <w:r>
        <w:t xml:space="preserve">LETTERA </w:t>
      </w:r>
      <w:proofErr w:type="spellStart"/>
      <w:r>
        <w:t>DI</w:t>
      </w:r>
      <w:proofErr w:type="spellEnd"/>
      <w:r>
        <w:t xml:space="preserve"> INVITO 19/12/2014</w:t>
      </w:r>
    </w:p>
    <w:p w:rsidR="000A4601" w:rsidRDefault="000A4601">
      <w:r>
        <w:t>RICEZIONE OFFERTA 18/1/2015</w:t>
      </w:r>
    </w:p>
    <w:p w:rsidR="000A4601" w:rsidRDefault="000A4601">
      <w:r>
        <w:t>AGGIUDICAZIONE 13/1/2015</w:t>
      </w:r>
    </w:p>
    <w:p w:rsidR="000A4601" w:rsidRDefault="000A4601">
      <w:r>
        <w:t>PUBBL</w:t>
      </w:r>
      <w:r w:rsidR="00185A49">
        <w:t>ICAZIONE GU EUROPEA SU</w:t>
      </w:r>
      <w:r>
        <w:t xml:space="preserve"> TED 24/1/2015</w:t>
      </w:r>
    </w:p>
    <w:p w:rsidR="000A4601" w:rsidRDefault="000A4601">
      <w:r w:rsidRPr="00185A49">
        <w:rPr>
          <w:highlight w:val="yellow"/>
        </w:rPr>
        <w:t>PROBLEMI CON IL PORTALE AVCPASS PER I CONTROLLI</w:t>
      </w:r>
    </w:p>
    <w:p w:rsidR="000A4601" w:rsidRDefault="000A4601">
      <w:r>
        <w:t>AVVIATI CONTROLLI 23/2/2015</w:t>
      </w:r>
    </w:p>
    <w:p w:rsidR="000A4601" w:rsidRDefault="000A4601">
      <w:r>
        <w:t>EFFICACIA AGGIUDICAZIONE DEFINITIVA 13/3/2015</w:t>
      </w:r>
    </w:p>
    <w:p w:rsidR="000A4601" w:rsidRDefault="000A4601">
      <w:r>
        <w:t>CONTRATTO</w:t>
      </w:r>
      <w:r w:rsidR="00B84002">
        <w:t xml:space="preserve"> FIRMATO DIGITALM.</w:t>
      </w:r>
      <w:r>
        <w:t xml:space="preserve"> 23/3/2015</w:t>
      </w:r>
      <w:r w:rsidR="00185A49">
        <w:t xml:space="preserve">  (con consegne differite)</w:t>
      </w:r>
    </w:p>
    <w:p w:rsidR="000A4601" w:rsidRDefault="00185A49">
      <w:r>
        <w:t xml:space="preserve">1° </w:t>
      </w:r>
      <w:r w:rsidR="000A4601">
        <w:t xml:space="preserve">CONSEGNA PARZIALE  20/4/2015 </w:t>
      </w:r>
      <w:r w:rsidR="000A4601">
        <w:tab/>
        <w:t xml:space="preserve">REAGENTI PER EURO </w:t>
      </w:r>
      <w:r w:rsidR="000A4601" w:rsidRPr="000A4601">
        <w:t>82,117.22</w:t>
      </w:r>
    </w:p>
    <w:p w:rsidR="00185A49" w:rsidRDefault="00185A49"/>
    <w:p w:rsidR="00185A49" w:rsidRDefault="00185A49" w:rsidP="00185A49">
      <w:r w:rsidRPr="00DA2EE7">
        <w:rPr>
          <w:highlight w:val="yellow"/>
        </w:rPr>
        <w:t>BLOCCO AVCPASS E SIMOG</w:t>
      </w:r>
    </w:p>
    <w:p w:rsidR="00DA2EE7" w:rsidRDefault="00DA2EE7" w:rsidP="00DA2EE7">
      <w:r>
        <w:t xml:space="preserve">PROBLEMI CON IL PORTALE AVCPASS NON ANCORA RISOLTI, INVIATE MAIL HELP DESK </w:t>
      </w:r>
    </w:p>
    <w:p w:rsidR="00DA2EE7" w:rsidRDefault="00DA2EE7"/>
    <w:p w:rsidR="000A4601" w:rsidRDefault="000A4601"/>
    <w:sectPr w:rsidR="000A4601" w:rsidSect="00230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A4601"/>
    <w:rsid w:val="000A4601"/>
    <w:rsid w:val="00185A49"/>
    <w:rsid w:val="00230F58"/>
    <w:rsid w:val="00B84002"/>
    <w:rsid w:val="00DA2EE7"/>
    <w:rsid w:val="00E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dcterms:created xsi:type="dcterms:W3CDTF">2015-05-13T15:26:00Z</dcterms:created>
  <dcterms:modified xsi:type="dcterms:W3CDTF">2015-05-13T15:57:00Z</dcterms:modified>
</cp:coreProperties>
</file>