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CONTRATTO DI FORNITURA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(CIG:</w:t>
      </w:r>
      <w:r w:rsidR="00EA2E1D">
        <w:rPr>
          <w:b/>
          <w:sz w:val="24"/>
          <w:szCs w:val="24"/>
        </w:rPr>
        <w:t xml:space="preserve"> </w:t>
      </w:r>
      <w:r w:rsidR="00D83CE2">
        <w:rPr>
          <w:b/>
          <w:sz w:val="24"/>
          <w:szCs w:val="24"/>
        </w:rPr>
        <w:t>5794310FDC</w:t>
      </w:r>
      <w:r w:rsidR="00EA2E1D">
        <w:rPr>
          <w:b/>
          <w:sz w:val="24"/>
          <w:szCs w:val="24"/>
        </w:rPr>
        <w:t>)</w:t>
      </w:r>
    </w:p>
    <w:p w:rsidR="006772FE" w:rsidRPr="006772FE" w:rsidRDefault="006772FE" w:rsidP="006772FE">
      <w:pPr>
        <w:jc w:val="center"/>
        <w:rPr>
          <w:b/>
          <w:sz w:val="24"/>
          <w:szCs w:val="24"/>
        </w:rPr>
      </w:pPr>
      <w:r w:rsidRPr="006772FE">
        <w:rPr>
          <w:b/>
          <w:sz w:val="24"/>
          <w:szCs w:val="24"/>
        </w:rPr>
        <w:t>CUP:</w:t>
      </w:r>
      <w:r w:rsidR="00D83CE2">
        <w:rPr>
          <w:b/>
          <w:sz w:val="24"/>
          <w:szCs w:val="24"/>
        </w:rPr>
        <w:t xml:space="preserve"> </w:t>
      </w:r>
      <w:r w:rsidR="00D83CE2" w:rsidRPr="00541562">
        <w:rPr>
          <w:b/>
          <w:sz w:val="24"/>
          <w:szCs w:val="24"/>
        </w:rPr>
        <w:t>B31D11000190007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4"/>
          <w:szCs w:val="24"/>
        </w:rPr>
      </w:pP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16" w:lineRule="atLeast"/>
        <w:jc w:val="center"/>
        <w:rPr>
          <w:sz w:val="24"/>
          <w:szCs w:val="24"/>
        </w:rPr>
      </w:pPr>
      <w:r w:rsidRPr="00EE0908">
        <w:rPr>
          <w:sz w:val="24"/>
          <w:szCs w:val="24"/>
        </w:rPr>
        <w:t>TRA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16" w:lineRule="atLeast"/>
        <w:jc w:val="center"/>
        <w:rPr>
          <w:sz w:val="24"/>
          <w:szCs w:val="24"/>
        </w:rPr>
      </w:pPr>
    </w:p>
    <w:p w:rsidR="0091623B" w:rsidRPr="004A0EFB" w:rsidRDefault="0091623B" w:rsidP="004A0EFB">
      <w:pPr>
        <w:pStyle w:val="xmsonormal"/>
        <w:rPr>
          <w:rFonts w:ascii="Times New Roman" w:eastAsia="Times New Roman" w:hAnsi="Times New Roman"/>
          <w:sz w:val="24"/>
          <w:szCs w:val="24"/>
        </w:rPr>
      </w:pPr>
      <w:r w:rsidRPr="004A0EFB">
        <w:rPr>
          <w:rFonts w:ascii="Times New Roman" w:eastAsia="Times New Roman" w:hAnsi="Times New Roman"/>
          <w:sz w:val="24"/>
          <w:szCs w:val="24"/>
        </w:rPr>
        <w:t xml:space="preserve">l'Istituto </w:t>
      </w:r>
      <w:r w:rsidR="00073DFA" w:rsidRPr="004A0EFB">
        <w:rPr>
          <w:rFonts w:ascii="Times New Roman" w:eastAsia="Times New Roman" w:hAnsi="Times New Roman"/>
          <w:sz w:val="24"/>
          <w:szCs w:val="24"/>
        </w:rPr>
        <w:t>per i Polimeri, Compositi e Biomateriali</w:t>
      </w:r>
      <w:r w:rsidRPr="004A0EFB">
        <w:rPr>
          <w:rFonts w:ascii="Times New Roman" w:eastAsia="Times New Roman" w:hAnsi="Times New Roman"/>
          <w:sz w:val="24"/>
          <w:szCs w:val="24"/>
        </w:rPr>
        <w:t xml:space="preserve"> del Consiglio Nazionale delle Ricerche, di seguito indicato per brevità "Istituto", con Codice Fiscale n.80054330586 Partita IVA n.02118311006, con sede in N</w:t>
      </w:r>
      <w:r w:rsidR="007279B6" w:rsidRPr="004A0EFB">
        <w:rPr>
          <w:rFonts w:ascii="Times New Roman" w:eastAsia="Times New Roman" w:hAnsi="Times New Roman"/>
          <w:sz w:val="24"/>
          <w:szCs w:val="24"/>
        </w:rPr>
        <w:t xml:space="preserve">apoli – </w:t>
      </w:r>
      <w:r w:rsidR="004A0EFB" w:rsidRPr="004A0EFB">
        <w:rPr>
          <w:rFonts w:ascii="Times New Roman" w:eastAsia="Times New Roman" w:hAnsi="Times New Roman"/>
          <w:sz w:val="24"/>
          <w:szCs w:val="24"/>
        </w:rPr>
        <w:t xml:space="preserve">Mostra d'Oltremare pad. 20, </w:t>
      </w:r>
      <w:r w:rsidR="004A0EFB">
        <w:t>Viale J.F. Kennedy 54, 80125 Napoli</w:t>
      </w:r>
      <w:r w:rsidRPr="00EE0908">
        <w:rPr>
          <w:szCs w:val="24"/>
        </w:rPr>
        <w:t xml:space="preserve">, rappresentato </w:t>
      </w:r>
      <w:r w:rsidR="007279B6" w:rsidRPr="00EE0908">
        <w:rPr>
          <w:szCs w:val="24"/>
        </w:rPr>
        <w:t>dal</w:t>
      </w:r>
      <w:r w:rsidR="004A0EFB">
        <w:rPr>
          <w:szCs w:val="24"/>
        </w:rPr>
        <w:t xml:space="preserve"> Prof. Cosimo </w:t>
      </w:r>
      <w:proofErr w:type="spellStart"/>
      <w:r w:rsidR="004A0EFB">
        <w:rPr>
          <w:szCs w:val="24"/>
        </w:rPr>
        <w:t>Carfagna</w:t>
      </w:r>
      <w:proofErr w:type="spellEnd"/>
      <w:r w:rsidRPr="00EE0908">
        <w:rPr>
          <w:szCs w:val="24"/>
        </w:rPr>
        <w:t xml:space="preserve">, Direttore </w:t>
      </w:r>
      <w:proofErr w:type="spellStart"/>
      <w:r w:rsidR="007279B6" w:rsidRPr="00EE0908">
        <w:rPr>
          <w:szCs w:val="24"/>
        </w:rPr>
        <w:t>f.f</w:t>
      </w:r>
      <w:proofErr w:type="spellEnd"/>
      <w:r w:rsidR="007279B6" w:rsidRPr="00EE0908">
        <w:rPr>
          <w:szCs w:val="24"/>
        </w:rPr>
        <w:t xml:space="preserve"> </w:t>
      </w:r>
      <w:r w:rsidRPr="00EE0908">
        <w:rPr>
          <w:szCs w:val="24"/>
        </w:rPr>
        <w:t>dell'Istituto.</w:t>
      </w:r>
    </w:p>
    <w:p w:rsidR="0091623B" w:rsidRPr="00EE0908" w:rsidRDefault="0091623B" w:rsidP="006772FE">
      <w:pPr>
        <w:widowControl w:val="0"/>
        <w:tabs>
          <w:tab w:val="left" w:pos="921"/>
          <w:tab w:val="left" w:pos="2659"/>
          <w:tab w:val="left" w:pos="3076"/>
          <w:tab w:val="left" w:leader="dot" w:pos="7377"/>
          <w:tab w:val="left" w:pos="8064"/>
        </w:tabs>
        <w:autoSpaceDE w:val="0"/>
        <w:autoSpaceDN w:val="0"/>
        <w:adjustRightInd w:val="0"/>
        <w:spacing w:line="331" w:lineRule="atLeast"/>
        <w:jc w:val="center"/>
        <w:rPr>
          <w:sz w:val="24"/>
          <w:szCs w:val="24"/>
        </w:rPr>
      </w:pPr>
      <w:r w:rsidRPr="00EE0908">
        <w:rPr>
          <w:sz w:val="24"/>
          <w:szCs w:val="24"/>
        </w:rPr>
        <w:t>E</w:t>
      </w:r>
    </w:p>
    <w:p w:rsidR="0091623B" w:rsidRPr="00EE0908" w:rsidRDefault="0091623B" w:rsidP="00916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 "</w:t>
      </w:r>
      <w:r w:rsidR="007279B6" w:rsidRPr="00EE0908">
        <w:rPr>
          <w:b/>
          <w:sz w:val="24"/>
          <w:szCs w:val="24"/>
        </w:rPr>
        <w:t>……………………</w:t>
      </w:r>
      <w:r w:rsidR="00EA2E1D">
        <w:rPr>
          <w:b/>
          <w:sz w:val="24"/>
          <w:szCs w:val="24"/>
        </w:rPr>
        <w:t>………………………..</w:t>
      </w:r>
      <w:r w:rsidRPr="00EE0908">
        <w:rPr>
          <w:b/>
          <w:sz w:val="24"/>
          <w:szCs w:val="24"/>
        </w:rPr>
        <w:t>”</w:t>
      </w:r>
      <w:r w:rsidRPr="00EE0908">
        <w:rPr>
          <w:sz w:val="24"/>
          <w:szCs w:val="24"/>
        </w:rPr>
        <w:t xml:space="preserve"> di seguito chiamata "Società", con sede legale in </w:t>
      </w:r>
      <w:r w:rsidR="007279B6" w:rsidRPr="00EE0908">
        <w:rPr>
          <w:sz w:val="24"/>
          <w:szCs w:val="24"/>
        </w:rPr>
        <w:t>…………………………..</w:t>
      </w:r>
      <w:r w:rsidRPr="00EE0908">
        <w:rPr>
          <w:sz w:val="24"/>
          <w:szCs w:val="24"/>
        </w:rPr>
        <w:t xml:space="preserve">-, codice fiscale e partita </w:t>
      </w:r>
      <w:r w:rsidR="007279B6" w:rsidRPr="00EE0908">
        <w:rPr>
          <w:sz w:val="24"/>
          <w:szCs w:val="24"/>
        </w:rPr>
        <w:t>IVA …</w:t>
      </w:r>
      <w:r w:rsidR="00EA2E1D">
        <w:rPr>
          <w:sz w:val="24"/>
          <w:szCs w:val="24"/>
        </w:rPr>
        <w:t>…………………</w:t>
      </w:r>
      <w:r w:rsidR="007279B6" w:rsidRPr="00EE0908">
        <w:rPr>
          <w:sz w:val="24"/>
          <w:szCs w:val="24"/>
        </w:rPr>
        <w:t>…………….</w:t>
      </w:r>
      <w:r w:rsidRPr="00EE0908">
        <w:rPr>
          <w:sz w:val="24"/>
          <w:szCs w:val="24"/>
        </w:rPr>
        <w:t xml:space="preserve">, legalmente rappresentata </w:t>
      </w:r>
      <w:r w:rsidR="007279B6" w:rsidRPr="00EE0908">
        <w:rPr>
          <w:sz w:val="24"/>
          <w:szCs w:val="24"/>
        </w:rPr>
        <w:t>da………</w:t>
      </w:r>
      <w:r w:rsidR="00EA2E1D">
        <w:rPr>
          <w:sz w:val="24"/>
          <w:szCs w:val="24"/>
        </w:rPr>
        <w:t>………………………………….</w:t>
      </w:r>
      <w:r w:rsidR="007279B6" w:rsidRPr="00EE0908">
        <w:rPr>
          <w:sz w:val="24"/>
          <w:szCs w:val="24"/>
        </w:rPr>
        <w:t>………………………….</w:t>
      </w:r>
      <w:r w:rsidRPr="00EE0908">
        <w:rPr>
          <w:b/>
          <w:sz w:val="24"/>
          <w:szCs w:val="24"/>
        </w:rPr>
        <w:t xml:space="preserve"> </w:t>
      </w:r>
      <w:r w:rsidRPr="00EE0908">
        <w:rPr>
          <w:sz w:val="24"/>
          <w:szCs w:val="24"/>
        </w:rPr>
        <w:t xml:space="preserve">nato a </w:t>
      </w:r>
      <w:r w:rsidR="007279B6" w:rsidRPr="00EE0908">
        <w:rPr>
          <w:sz w:val="24"/>
          <w:szCs w:val="24"/>
        </w:rPr>
        <w:t>…………………</w:t>
      </w:r>
      <w:r w:rsidR="00EA2E1D">
        <w:rPr>
          <w:sz w:val="24"/>
          <w:szCs w:val="24"/>
        </w:rPr>
        <w:t>……………………………………………………….</w:t>
      </w:r>
      <w:r w:rsidR="007279B6" w:rsidRPr="00EE0908">
        <w:rPr>
          <w:sz w:val="24"/>
          <w:szCs w:val="24"/>
        </w:rPr>
        <w:t>….</w:t>
      </w:r>
      <w:r w:rsidRPr="00EE0908">
        <w:rPr>
          <w:sz w:val="24"/>
          <w:szCs w:val="24"/>
        </w:rPr>
        <w:t xml:space="preserve"> il </w:t>
      </w:r>
      <w:r w:rsidR="007279B6" w:rsidRPr="00EE0908">
        <w:rPr>
          <w:sz w:val="24"/>
          <w:szCs w:val="24"/>
        </w:rPr>
        <w:t>……………………..</w:t>
      </w:r>
      <w:r w:rsidRPr="00EE0908">
        <w:rPr>
          <w:sz w:val="24"/>
          <w:szCs w:val="24"/>
        </w:rPr>
        <w:t>,</w:t>
      </w:r>
    </w:p>
    <w:p w:rsidR="0091623B" w:rsidRPr="00EE0908" w:rsidRDefault="0091623B" w:rsidP="00916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11" w:lineRule="atLeast"/>
        <w:jc w:val="center"/>
        <w:rPr>
          <w:sz w:val="24"/>
          <w:szCs w:val="24"/>
        </w:rPr>
      </w:pPr>
      <w:r w:rsidRPr="00EE0908">
        <w:rPr>
          <w:sz w:val="24"/>
          <w:szCs w:val="24"/>
        </w:rPr>
        <w:t>PREMESSO CHE: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11" w:lineRule="atLeast"/>
        <w:jc w:val="both"/>
        <w:rPr>
          <w:sz w:val="24"/>
          <w:szCs w:val="24"/>
        </w:rPr>
      </w:pPr>
    </w:p>
    <w:p w:rsidR="0091623B" w:rsidRPr="00EE0908" w:rsidRDefault="0091623B" w:rsidP="007279B6">
      <w:pPr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l'Istituto, </w:t>
      </w:r>
      <w:r w:rsidR="007279B6" w:rsidRPr="00EE0908">
        <w:rPr>
          <w:sz w:val="24"/>
          <w:szCs w:val="24"/>
        </w:rPr>
        <w:t xml:space="preserve">con Determinazione </w:t>
      </w:r>
      <w:proofErr w:type="spellStart"/>
      <w:r w:rsidR="00EA2E1D">
        <w:rPr>
          <w:sz w:val="24"/>
          <w:szCs w:val="24"/>
        </w:rPr>
        <w:t>Prot</w:t>
      </w:r>
      <w:proofErr w:type="spellEnd"/>
      <w:r w:rsidR="00EA2E1D">
        <w:rPr>
          <w:sz w:val="24"/>
          <w:szCs w:val="24"/>
        </w:rPr>
        <w:t>. n. 0001418 del 22/05/2014</w:t>
      </w:r>
      <w:r w:rsidR="007279B6" w:rsidRPr="00EE0908">
        <w:rPr>
          <w:sz w:val="24"/>
          <w:szCs w:val="24"/>
        </w:rPr>
        <w:t xml:space="preserve"> a firma del Direttore, ha autorizzato l’acquisto di “</w:t>
      </w:r>
      <w:r w:rsidR="004A0EFB" w:rsidRPr="004A0EFB">
        <w:rPr>
          <w:b/>
          <w:sz w:val="24"/>
          <w:szCs w:val="24"/>
        </w:rPr>
        <w:t>UN MICROSCOPIO LASER CONFOCALE SPETTRALE</w:t>
      </w:r>
      <w:r w:rsidR="004A0EFB" w:rsidRPr="004A0EFB">
        <w:rPr>
          <w:sz w:val="24"/>
          <w:szCs w:val="24"/>
        </w:rPr>
        <w:t xml:space="preserve"> </w:t>
      </w:r>
      <w:r w:rsidR="007279B6" w:rsidRPr="004A0EFB">
        <w:rPr>
          <w:sz w:val="24"/>
          <w:szCs w:val="24"/>
        </w:rPr>
        <w:t>“</w:t>
      </w:r>
      <w:r w:rsidRPr="00EE0908">
        <w:rPr>
          <w:sz w:val="24"/>
          <w:szCs w:val="24"/>
        </w:rPr>
        <w:t xml:space="preserve"> mediante ricorso </w:t>
      </w:r>
      <w:r w:rsidR="007279B6" w:rsidRPr="00EE0908">
        <w:rPr>
          <w:sz w:val="24"/>
          <w:szCs w:val="24"/>
        </w:rPr>
        <w:t>procedura aperta</w:t>
      </w:r>
      <w:r w:rsidRPr="00EE0908">
        <w:rPr>
          <w:sz w:val="24"/>
          <w:szCs w:val="24"/>
        </w:rPr>
        <w:t xml:space="preserve">, nominando l’Ing. </w:t>
      </w:r>
      <w:r w:rsidR="004A0EFB">
        <w:rPr>
          <w:sz w:val="24"/>
          <w:szCs w:val="24"/>
        </w:rPr>
        <w:t>Mario Montanino</w:t>
      </w:r>
      <w:r w:rsidRPr="00EE0908">
        <w:rPr>
          <w:sz w:val="24"/>
          <w:szCs w:val="24"/>
        </w:rPr>
        <w:t xml:space="preserve"> Responsabile Unico del Procedimento;</w:t>
      </w:r>
    </w:p>
    <w:p w:rsidR="0091623B" w:rsidRPr="00EE0908" w:rsidRDefault="0091623B" w:rsidP="007279B6">
      <w:pPr>
        <w:widowControl w:val="0"/>
        <w:tabs>
          <w:tab w:val="left" w:pos="412"/>
          <w:tab w:val="right" w:pos="2812"/>
          <w:tab w:val="left" w:leader="dot" w:pos="4056"/>
          <w:tab w:val="right" w:leader="dot" w:pos="8164"/>
        </w:tabs>
        <w:autoSpaceDE w:val="0"/>
        <w:autoSpaceDN w:val="0"/>
        <w:adjustRightInd w:val="0"/>
        <w:spacing w:after="120" w:line="276" w:lineRule="auto"/>
        <w:rPr>
          <w:b/>
          <w:color w:val="000000"/>
          <w:sz w:val="24"/>
          <w:szCs w:val="24"/>
        </w:rPr>
      </w:pPr>
      <w:r w:rsidRPr="00EE0908">
        <w:rPr>
          <w:b/>
          <w:color w:val="000000"/>
          <w:sz w:val="24"/>
          <w:szCs w:val="24"/>
        </w:rPr>
        <w:t>Le parti, come in premessa generalizzate, convengono e stipulano quanto segue: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1 - OGGETTO DEL CONTRATTO</w:t>
      </w:r>
    </w:p>
    <w:p w:rsidR="007279B6" w:rsidRPr="00EE0908" w:rsidRDefault="0091623B" w:rsidP="007279B6">
      <w:pPr>
        <w:jc w:val="both"/>
        <w:rPr>
          <w:sz w:val="24"/>
          <w:szCs w:val="24"/>
        </w:rPr>
      </w:pPr>
      <w:r w:rsidRPr="00EE0908">
        <w:rPr>
          <w:sz w:val="24"/>
          <w:szCs w:val="24"/>
        </w:rPr>
        <w:t>L'Istituto affida al, che accetta, l'appalto per la fornitura</w:t>
      </w:r>
      <w:r w:rsidR="007279B6" w:rsidRPr="00EE0908">
        <w:rPr>
          <w:sz w:val="24"/>
          <w:szCs w:val="24"/>
        </w:rPr>
        <w:t xml:space="preserve"> di</w:t>
      </w:r>
      <w:r w:rsidRPr="00EE0908">
        <w:rPr>
          <w:sz w:val="24"/>
          <w:szCs w:val="24"/>
        </w:rPr>
        <w:t xml:space="preserve"> “</w:t>
      </w:r>
      <w:r w:rsidR="004A0EFB" w:rsidRPr="004A0EFB">
        <w:rPr>
          <w:b/>
          <w:sz w:val="24"/>
          <w:szCs w:val="24"/>
        </w:rPr>
        <w:t>UN MICROSCOPIO LASER CONFOCALE SPETTRALE</w:t>
      </w:r>
      <w:r w:rsidR="004A0EFB" w:rsidRPr="00EE0908">
        <w:rPr>
          <w:b/>
          <w:caps/>
          <w:sz w:val="24"/>
          <w:szCs w:val="24"/>
        </w:rPr>
        <w:t xml:space="preserve"> </w:t>
      </w:r>
      <w:r w:rsidR="007279B6" w:rsidRPr="00EE0908">
        <w:rPr>
          <w:b/>
          <w:caps/>
          <w:sz w:val="24"/>
          <w:szCs w:val="24"/>
        </w:rPr>
        <w:t>“</w:t>
      </w:r>
    </w:p>
    <w:p w:rsidR="008460CC" w:rsidRPr="00EE0908" w:rsidRDefault="008460CC" w:rsidP="0091623B">
      <w:pPr>
        <w:widowControl w:val="0"/>
        <w:tabs>
          <w:tab w:val="left" w:pos="1483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91623B" w:rsidRPr="00EE0908" w:rsidRDefault="0091623B" w:rsidP="0091623B">
      <w:pPr>
        <w:widowControl w:val="0"/>
        <w:tabs>
          <w:tab w:val="left" w:pos="1483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2 - IMPORTO DELLA FORNITURA</w:t>
      </w:r>
    </w:p>
    <w:p w:rsidR="0091623B" w:rsidRPr="00EE0908" w:rsidRDefault="0091623B" w:rsidP="0091623B">
      <w:pPr>
        <w:widowControl w:val="0"/>
        <w:tabs>
          <w:tab w:val="left" w:pos="547"/>
          <w:tab w:val="left" w:leader="dot" w:pos="552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L'importo della fornitura di cui al precedente Art. l ammonta ad € </w:t>
      </w:r>
      <w:r w:rsidR="007279B6" w:rsidRPr="00EE0908">
        <w:rPr>
          <w:sz w:val="24"/>
          <w:szCs w:val="24"/>
        </w:rPr>
        <w:t>…………………….</w:t>
      </w:r>
      <w:r w:rsidRPr="00EE0908">
        <w:rPr>
          <w:sz w:val="24"/>
          <w:szCs w:val="24"/>
        </w:rPr>
        <w:t xml:space="preserve"> (</w:t>
      </w:r>
      <w:r w:rsidR="007279B6" w:rsidRPr="00EE0908">
        <w:rPr>
          <w:sz w:val="24"/>
          <w:szCs w:val="24"/>
        </w:rPr>
        <w:t>……………</w:t>
      </w:r>
      <w:r w:rsidR="00EA2E1D">
        <w:rPr>
          <w:sz w:val="24"/>
          <w:szCs w:val="24"/>
        </w:rPr>
        <w:t>………………………………………….</w:t>
      </w:r>
      <w:r w:rsidR="007279B6" w:rsidRPr="00EE0908">
        <w:rPr>
          <w:sz w:val="24"/>
          <w:szCs w:val="24"/>
        </w:rPr>
        <w:t>……….</w:t>
      </w:r>
      <w:r w:rsidRPr="00EE0908">
        <w:rPr>
          <w:sz w:val="24"/>
          <w:szCs w:val="24"/>
        </w:rPr>
        <w:t xml:space="preserve">/00) </w:t>
      </w:r>
      <w:r w:rsidRPr="00EE0908">
        <w:rPr>
          <w:color w:val="000000"/>
          <w:sz w:val="24"/>
          <w:szCs w:val="24"/>
        </w:rPr>
        <w:t>oltre I.V.A. nella misura di legge.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L'importo è comprensivo di ogni ulteriore onere inerente la fornitura e il trasporto dell'apparecchiatura.</w:t>
      </w:r>
      <w:r w:rsidRPr="00EE0908">
        <w:rPr>
          <w:color w:val="000000"/>
          <w:sz w:val="24"/>
          <w:szCs w:val="24"/>
        </w:rPr>
        <w:t xml:space="preserve"> Per quanto concerne gli oneri della sicurezza da interferenza,  l’Istituto ha ritenuto di valutare, a proprio carico, in zero euro l’incidenza degli stessi sul costo complessivo della fornitura</w:t>
      </w:r>
    </w:p>
    <w:p w:rsidR="0091623B" w:rsidRPr="00EE0908" w:rsidRDefault="0091623B" w:rsidP="006772FE">
      <w:pPr>
        <w:widowControl w:val="0"/>
        <w:tabs>
          <w:tab w:val="left" w:pos="1564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3 - TERMINE DI ULTIMAZIONE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Il termine ultimo per la fornitura  oggetto del presente contratto è </w:t>
      </w:r>
      <w:r w:rsidR="007279B6" w:rsidRPr="00EE0908">
        <w:rPr>
          <w:sz w:val="24"/>
          <w:szCs w:val="24"/>
        </w:rPr>
        <w:t>150</w:t>
      </w:r>
      <w:r w:rsidRPr="00EE0908">
        <w:rPr>
          <w:sz w:val="24"/>
          <w:szCs w:val="24"/>
        </w:rPr>
        <w:t xml:space="preserve"> gg (</w:t>
      </w:r>
      <w:r w:rsidR="004A0EFB">
        <w:rPr>
          <w:sz w:val="24"/>
          <w:szCs w:val="24"/>
        </w:rPr>
        <w:t>centocinquanta</w:t>
      </w:r>
      <w:r w:rsidRPr="00EE0908">
        <w:rPr>
          <w:sz w:val="24"/>
          <w:szCs w:val="24"/>
        </w:rPr>
        <w:t xml:space="preserve">) naturali, successivi e continui dalla stipula del presente contratto. Trascorso tale termine, l’Istituto potrà </w:t>
      </w:r>
      <w:r w:rsidRPr="00EE0908">
        <w:rPr>
          <w:sz w:val="24"/>
          <w:szCs w:val="24"/>
        </w:rPr>
        <w:lastRenderedPageBreak/>
        <w:t>optare per la risoluzione del contratto stesso.</w:t>
      </w:r>
    </w:p>
    <w:p w:rsidR="001D03BB" w:rsidRDefault="001D03BB" w:rsidP="001D03BB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91623B" w:rsidRPr="00EE0908" w:rsidRDefault="0091623B" w:rsidP="006772F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4 – COLLAUDO</w:t>
      </w:r>
    </w:p>
    <w:p w:rsidR="0091623B" w:rsidRPr="00EE0908" w:rsidRDefault="0091623B" w:rsidP="00A330E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Il collaudo della fornitura verrà effettuato entro </w:t>
      </w:r>
      <w:r w:rsidR="004A0EFB">
        <w:rPr>
          <w:sz w:val="24"/>
          <w:szCs w:val="24"/>
        </w:rPr>
        <w:t>2</w:t>
      </w:r>
      <w:r w:rsidRPr="00EE0908">
        <w:rPr>
          <w:sz w:val="24"/>
          <w:szCs w:val="24"/>
        </w:rPr>
        <w:t>0gg (</w:t>
      </w:r>
      <w:r w:rsidR="004A0EFB">
        <w:rPr>
          <w:sz w:val="24"/>
          <w:szCs w:val="24"/>
        </w:rPr>
        <w:t>venti</w:t>
      </w:r>
      <w:r w:rsidRPr="00EE0908">
        <w:rPr>
          <w:sz w:val="24"/>
          <w:szCs w:val="24"/>
        </w:rPr>
        <w:t xml:space="preserve">) dalla consegna e il cui esito positivo sarà la condizione necessaria per procedere con il pagamento. </w:t>
      </w:r>
      <w:r w:rsidR="00A330E8" w:rsidRPr="00EA2E1D">
        <w:rPr>
          <w:sz w:val="24"/>
          <w:szCs w:val="24"/>
        </w:rPr>
        <w:t>Il collaudo dovrà avvenire alla presenza di una commissione tecnica di collaudo delegata dal CNR-. La commissione di collaudo ha la facoltà di chiedere all’Aggiudicatario tutte quelle prove atte a definire il rispetto delle specifiche strumentali dichiarate e quant’altro necessario a definire il buon funzionamento della strumentazione.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5 - PAGAMENTI - MODALITA'</w:t>
      </w:r>
    </w:p>
    <w:p w:rsidR="00A330E8" w:rsidRPr="00EE0908" w:rsidRDefault="0091623B" w:rsidP="00916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Il pagamento avverrà a mezzo bonifico bancario emesso </w:t>
      </w:r>
      <w:r w:rsidR="00A62F4F" w:rsidRPr="00EE0908">
        <w:rPr>
          <w:sz w:val="24"/>
          <w:szCs w:val="24"/>
        </w:rPr>
        <w:t xml:space="preserve">30 </w:t>
      </w:r>
      <w:r w:rsidRPr="00EE0908">
        <w:rPr>
          <w:sz w:val="24"/>
          <w:szCs w:val="24"/>
        </w:rPr>
        <w:t>gg (</w:t>
      </w:r>
      <w:r w:rsidR="00A62F4F" w:rsidRPr="00EE0908">
        <w:rPr>
          <w:sz w:val="24"/>
          <w:szCs w:val="24"/>
        </w:rPr>
        <w:t>trenta</w:t>
      </w:r>
      <w:r w:rsidRPr="00EE0908">
        <w:rPr>
          <w:sz w:val="24"/>
          <w:szCs w:val="24"/>
        </w:rPr>
        <w:t>) naturali, successivi e continui dalla data di presentazione di regolare fattura, redatta secondo le norme in vigore, e successivamente al  collaudo avvenuto con esito positivo, di cui all'art. 4 del presente contratto</w:t>
      </w:r>
      <w:r w:rsidR="00A330E8" w:rsidRPr="00EE0908">
        <w:rPr>
          <w:sz w:val="24"/>
          <w:szCs w:val="24"/>
        </w:rPr>
        <w:t>.</w:t>
      </w:r>
      <w:r w:rsidRPr="00EE0908">
        <w:rPr>
          <w:sz w:val="24"/>
          <w:szCs w:val="24"/>
        </w:rPr>
        <w:t xml:space="preserve"> </w:t>
      </w:r>
    </w:p>
    <w:p w:rsidR="00A330E8" w:rsidRPr="004A0EFB" w:rsidRDefault="0091623B" w:rsidP="004A0EF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color w:val="000000"/>
          <w:sz w:val="24"/>
          <w:szCs w:val="24"/>
        </w:rPr>
        <w:t xml:space="preserve">Ai sensi dell’art. 3 della L. 136/2010  si obbliga a comunicare gli estremi del conto corrente dedicato alle commesse pubbliche per tutti i movimenti finanziari relativi al presente contratto, </w:t>
      </w:r>
      <w:r w:rsidR="00A330E8" w:rsidRPr="004A0EFB">
        <w:rPr>
          <w:sz w:val="24"/>
          <w:szCs w:val="24"/>
        </w:rPr>
        <w:t>entro sette giorni dal’accensione dello stesso</w:t>
      </w:r>
      <w:r w:rsidRPr="004A0EFB">
        <w:rPr>
          <w:sz w:val="24"/>
          <w:szCs w:val="24"/>
        </w:rPr>
        <w:t>, nonché le generalità ed il codice fiscale delle persone delegate ad operare sullo stesso</w:t>
      </w:r>
      <w:r w:rsidR="004A0EFB" w:rsidRPr="004A0EFB">
        <w:rPr>
          <w:sz w:val="24"/>
          <w:szCs w:val="24"/>
        </w:rPr>
        <w:t xml:space="preserve">, </w:t>
      </w:r>
      <w:r w:rsidR="00390EF9" w:rsidRPr="004A0EFB">
        <w:rPr>
          <w:sz w:val="24"/>
          <w:szCs w:val="24"/>
        </w:rPr>
        <w:t>s</w:t>
      </w:r>
      <w:r w:rsidR="00A330E8" w:rsidRPr="004A0EFB">
        <w:rPr>
          <w:sz w:val="24"/>
          <w:szCs w:val="24"/>
        </w:rPr>
        <w:t>i impegna a fornire tempestivamente e per iscritto ogni informazione collegata a</w:t>
      </w:r>
      <w:r w:rsidR="00390EF9" w:rsidRPr="004A0EFB">
        <w:rPr>
          <w:sz w:val="24"/>
          <w:szCs w:val="24"/>
        </w:rPr>
        <w:t>d eventuali variazioni nei dati relativi al conto corrente dedicato</w:t>
      </w:r>
      <w:r w:rsidR="00A330E8" w:rsidRPr="004A0EFB">
        <w:rPr>
          <w:sz w:val="24"/>
          <w:szCs w:val="24"/>
        </w:rPr>
        <w:t>.</w:t>
      </w:r>
    </w:p>
    <w:p w:rsidR="00A330E8" w:rsidRPr="004A0EFB" w:rsidRDefault="00390EF9" w:rsidP="00916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A0EFB">
        <w:rPr>
          <w:sz w:val="24"/>
          <w:szCs w:val="24"/>
        </w:rPr>
        <w:t>Il mancato utilizzo del bonifico bancario o postale ovvero di strumenti di incasso o pagamento idonei a consentire la piena tracciabilità delle operazioni costituisce causa di risoluzione del contratto a i sensi dell’art.3 della L.136/2010</w:t>
      </w:r>
    </w:p>
    <w:p w:rsidR="0091623B" w:rsidRPr="00EE0908" w:rsidRDefault="0091623B" w:rsidP="00916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Ai fini del pagamento è richiesta la presen</w:t>
      </w:r>
      <w:r w:rsidR="00A62F4F" w:rsidRPr="00EE0908">
        <w:rPr>
          <w:sz w:val="24"/>
          <w:szCs w:val="24"/>
        </w:rPr>
        <w:t>za</w:t>
      </w:r>
      <w:r w:rsidRPr="00EE0908">
        <w:rPr>
          <w:sz w:val="24"/>
          <w:szCs w:val="24"/>
        </w:rPr>
        <w:t xml:space="preserve"> di un certificato DURC </w:t>
      </w:r>
      <w:r w:rsidR="00A62F4F" w:rsidRPr="00EE0908">
        <w:rPr>
          <w:sz w:val="24"/>
          <w:szCs w:val="24"/>
        </w:rPr>
        <w:t>regolare</w:t>
      </w:r>
      <w:r w:rsidRPr="00EE0908">
        <w:rPr>
          <w:sz w:val="24"/>
          <w:szCs w:val="24"/>
        </w:rPr>
        <w:t>.</w:t>
      </w:r>
    </w:p>
    <w:p w:rsidR="004B3A1E" w:rsidRPr="00EE0908" w:rsidRDefault="004B3A1E" w:rsidP="00916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6 - AGGIORNAMENTO PREZZI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L'importo relativo al precedente articolo 2, si intende fisso ed invariabile.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4"/>
          <w:szCs w:val="24"/>
        </w:rPr>
      </w:pP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7 - RISOLUZIONE DEL CONTRATTO</w:t>
      </w:r>
    </w:p>
    <w:p w:rsidR="00EE0908" w:rsidRPr="004A0EFB" w:rsidRDefault="008460CC" w:rsidP="004A0EFB">
      <w:pPr>
        <w:pStyle w:val="Default"/>
        <w:spacing w:line="276" w:lineRule="auto"/>
        <w:jc w:val="both"/>
        <w:rPr>
          <w:color w:val="auto"/>
        </w:rPr>
      </w:pPr>
      <w:r w:rsidRPr="004A0EFB">
        <w:rPr>
          <w:color w:val="auto"/>
        </w:rPr>
        <w:t>Indipendentemente dall’applicazione delle penali di cui all’articolo 12 Capitolato tecnico, nonché dalle previsioni del Codice Civile in materia di risoluzione del contratto (art. 1454), il CNR</w:t>
      </w:r>
      <w:r w:rsidR="004A0EFB">
        <w:rPr>
          <w:color w:val="auto"/>
        </w:rPr>
        <w:t>-IPCB</w:t>
      </w:r>
      <w:r w:rsidRPr="004A0EFB">
        <w:rPr>
          <w:color w:val="auto"/>
        </w:rPr>
        <w:t xml:space="preserve"> potrà procedere alla risoluzione del contratto ai sensi e per gli effetti di cui all’articolo 1456 del Codice Civile mediante semplice lettera raccomandata senza necessità di diffida ad adempiere e di intervento dei competenti organi giudiziari nei casi previsti dall’art.13 del Capitolato tecnico. </w:t>
      </w:r>
      <w:r w:rsidR="00EE0908" w:rsidRPr="004A0EFB">
        <w:rPr>
          <w:color w:val="auto"/>
        </w:rPr>
        <w:t>Ogni eventuale inadempienza inoltre, sarà segnalata da</w:t>
      </w:r>
      <w:r w:rsidR="004A0EFB">
        <w:rPr>
          <w:color w:val="auto"/>
        </w:rPr>
        <w:t>l</w:t>
      </w:r>
      <w:r w:rsidR="00EE0908" w:rsidRPr="004A0EFB">
        <w:rPr>
          <w:color w:val="auto"/>
        </w:rPr>
        <w:t xml:space="preserve"> CNR</w:t>
      </w:r>
      <w:r w:rsidR="004A0EFB">
        <w:rPr>
          <w:color w:val="auto"/>
        </w:rPr>
        <w:t>-IPCB</w:t>
      </w:r>
      <w:r w:rsidR="00EE0908" w:rsidRPr="004A0EFB">
        <w:rPr>
          <w:color w:val="auto"/>
        </w:rPr>
        <w:t xml:space="preserve"> per mezzo di nota scritta indirizzata alla Ditta la quale dovrà provvedere alla rimozione di quanto segnalato entro 24 ore dal ricevimento di tale nota. </w:t>
      </w:r>
    </w:p>
    <w:p w:rsidR="00EE0908" w:rsidRPr="004A0EFB" w:rsidRDefault="00EE0908" w:rsidP="004A0EFB">
      <w:pPr>
        <w:pStyle w:val="Default"/>
        <w:spacing w:line="276" w:lineRule="auto"/>
        <w:jc w:val="both"/>
        <w:rPr>
          <w:color w:val="auto"/>
        </w:rPr>
      </w:pPr>
      <w:r w:rsidRPr="004A0EFB">
        <w:rPr>
          <w:color w:val="auto"/>
        </w:rPr>
        <w:lastRenderedPageBreak/>
        <w:t xml:space="preserve">E' espressamente richiamato l'art. 12 – Penali – del Capitolato Tecnico. </w:t>
      </w:r>
    </w:p>
    <w:p w:rsidR="0091623B" w:rsidRDefault="00EE0908" w:rsidP="004A0E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L’applicazione delle penali, non preclude a CNR</w:t>
      </w:r>
      <w:r w:rsidR="004A0EFB">
        <w:rPr>
          <w:sz w:val="24"/>
          <w:szCs w:val="24"/>
        </w:rPr>
        <w:t>-IPCB</w:t>
      </w:r>
      <w:r w:rsidRPr="00EE0908">
        <w:rPr>
          <w:sz w:val="24"/>
          <w:szCs w:val="24"/>
        </w:rPr>
        <w:t xml:space="preserve"> la facoltà di valutare la gravità delle inadempienze ascrivibili alla Ditta, al fine della risoluzione del contratto che potrà avvenire con preavviso scritto di 10 giorni e senza alcun indennizzo per la Ditta.</w:t>
      </w:r>
    </w:p>
    <w:p w:rsidR="004A0EFB" w:rsidRPr="00EE0908" w:rsidRDefault="004A0EFB" w:rsidP="004A0E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1623B" w:rsidRPr="00EE0908" w:rsidRDefault="0091623B" w:rsidP="004A0E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8 - ONERI FISCALI ED ONERI ACCESSORI</w:t>
      </w:r>
    </w:p>
    <w:p w:rsidR="0091623B" w:rsidRPr="00EE0908" w:rsidRDefault="0091623B" w:rsidP="004A0E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Le spese di bolli, inerenti al presente contratto, sono a carico del</w:t>
      </w:r>
      <w:r w:rsidR="00EE0908" w:rsidRPr="00EE0908">
        <w:rPr>
          <w:sz w:val="24"/>
          <w:szCs w:val="24"/>
        </w:rPr>
        <w:t>la Società.</w:t>
      </w:r>
    </w:p>
    <w:p w:rsidR="0091623B" w:rsidRPr="00EE0908" w:rsidRDefault="0091623B" w:rsidP="004A0E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Le prestazioni oggetto del presente contratto sono soggette all'imposta sul valore aggiunto </w:t>
      </w:r>
      <w:r w:rsidR="00390EF9" w:rsidRPr="00EE0908">
        <w:rPr>
          <w:sz w:val="24"/>
          <w:szCs w:val="24"/>
        </w:rPr>
        <w:t>,</w:t>
      </w:r>
      <w:r w:rsidRPr="00EE0908">
        <w:rPr>
          <w:sz w:val="24"/>
          <w:szCs w:val="24"/>
        </w:rPr>
        <w:t xml:space="preserve"> ai sensi del D.P.R. n. 633/1972 e successive modificazioni ed integrazioni.</w:t>
      </w:r>
    </w:p>
    <w:p w:rsidR="0091623B" w:rsidRPr="00EE0908" w:rsidRDefault="0091623B" w:rsidP="004A0EF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 xml:space="preserve">ART. 9 </w:t>
      </w:r>
      <w:r w:rsidR="00061BA5" w:rsidRPr="00EE0908">
        <w:rPr>
          <w:b/>
          <w:sz w:val="24"/>
          <w:szCs w:val="24"/>
        </w:rPr>
        <w:t>–</w:t>
      </w:r>
      <w:r w:rsidRPr="00EE0908">
        <w:rPr>
          <w:b/>
          <w:sz w:val="24"/>
          <w:szCs w:val="24"/>
        </w:rPr>
        <w:t xml:space="preserve"> </w:t>
      </w:r>
      <w:r w:rsidR="00061BA5" w:rsidRPr="00EE0908">
        <w:rPr>
          <w:b/>
          <w:sz w:val="24"/>
          <w:szCs w:val="24"/>
        </w:rPr>
        <w:t xml:space="preserve">GARANZIE E CAUZIONE DEFINITIVA </w:t>
      </w:r>
    </w:p>
    <w:p w:rsidR="00061BA5" w:rsidRPr="00EE0908" w:rsidRDefault="00EA2E1D" w:rsidP="004A0EFB">
      <w:pPr>
        <w:pStyle w:val="Default"/>
        <w:spacing w:line="276" w:lineRule="auto"/>
        <w:jc w:val="both"/>
      </w:pPr>
      <w:r>
        <w:t>Il</w:t>
      </w:r>
      <w:r w:rsidRPr="00EA2E1D">
        <w:t xml:space="preserve"> microscopio laser confocale spettrale</w:t>
      </w:r>
      <w:r w:rsidR="00061BA5" w:rsidRPr="00EA2E1D">
        <w:t>,</w:t>
      </w:r>
      <w:r w:rsidRPr="00EA2E1D">
        <w:t xml:space="preserve"> sarà </w:t>
      </w:r>
      <w:r w:rsidR="00061BA5" w:rsidRPr="00EA2E1D">
        <w:t xml:space="preserve">garantito per </w:t>
      </w:r>
      <w:r w:rsidRPr="00EA2E1D">
        <w:t>……………………</w:t>
      </w:r>
      <w:r w:rsidR="00061BA5" w:rsidRPr="00EA2E1D">
        <w:t>(</w:t>
      </w:r>
      <w:r w:rsidRPr="00EA2E1D">
        <w:t>………………</w:t>
      </w:r>
      <w:r w:rsidR="00061BA5" w:rsidRPr="00EA2E1D">
        <w:t>) mesi dalla data del positivo collaudo</w:t>
      </w:r>
      <w:r w:rsidR="00061BA5" w:rsidRPr="00B96C9F">
        <w:t>. Gli interventi richiesti durante il periodo di garanzia d</w:t>
      </w:r>
      <w:r w:rsidR="00B96C9F" w:rsidRPr="00B96C9F">
        <w:t>ovranno essere prestati On Site.</w:t>
      </w:r>
    </w:p>
    <w:p w:rsidR="00061BA5" w:rsidRPr="00EE0908" w:rsidRDefault="00061BA5" w:rsidP="004A0EFB">
      <w:pPr>
        <w:pStyle w:val="Default"/>
        <w:spacing w:line="276" w:lineRule="auto"/>
        <w:jc w:val="both"/>
      </w:pPr>
      <w:r w:rsidRPr="00EA2E1D">
        <w:t>A garanzia dell’esecuzione del presente contratto,  contraente costituisce cauzione definitiva nella misura del 10%</w:t>
      </w:r>
      <w:r w:rsidRPr="00EE0908">
        <w:t xml:space="preserve"> dell’importo di aggiudicazione,</w:t>
      </w:r>
      <w:r w:rsidR="0063735B" w:rsidRPr="00EE0908">
        <w:t xml:space="preserve"> </w:t>
      </w:r>
      <w:r w:rsidR="00AA5FC2" w:rsidRPr="00EE0908">
        <w:t xml:space="preserve">ai sensi dell’art.75 del </w:t>
      </w:r>
      <w:proofErr w:type="spellStart"/>
      <w:r w:rsidR="00AA5FC2" w:rsidRPr="00EE0908">
        <w:t>d.lgs</w:t>
      </w:r>
      <w:proofErr w:type="spellEnd"/>
      <w:r w:rsidR="00AA5FC2" w:rsidRPr="00EE0908">
        <w:t xml:space="preserve"> 163/2006 </w:t>
      </w:r>
      <w:r w:rsidR="0063735B" w:rsidRPr="00EE0908">
        <w:t>pari a € …………mediante fidejussione bancaria n…………..presentata da Banca………….in data………………….</w:t>
      </w:r>
    </w:p>
    <w:p w:rsidR="0063735B" w:rsidRPr="00EE0908" w:rsidRDefault="0063735B" w:rsidP="004A0EFB">
      <w:pPr>
        <w:pStyle w:val="Default"/>
        <w:spacing w:line="276" w:lineRule="auto"/>
        <w:jc w:val="both"/>
      </w:pPr>
      <w:r w:rsidRPr="00EE0908">
        <w:t>E’ costituita polizza assicurativa come previsto dall’art.</w:t>
      </w:r>
      <w:r w:rsidR="00660B63" w:rsidRPr="00EE0908">
        <w:t>11</w:t>
      </w:r>
      <w:r w:rsidRPr="00EE0908">
        <w:t xml:space="preserve"> del Capitolato tecnico con…………….polizza n……………………………….</w:t>
      </w:r>
    </w:p>
    <w:p w:rsidR="00061BA5" w:rsidRPr="00EE0908" w:rsidRDefault="00061BA5" w:rsidP="004A0EFB">
      <w:pPr>
        <w:pStyle w:val="Default"/>
        <w:spacing w:line="276" w:lineRule="auto"/>
        <w:jc w:val="both"/>
      </w:pPr>
    </w:p>
    <w:p w:rsidR="00061BA5" w:rsidRDefault="008460CC" w:rsidP="004A0EFB">
      <w:pPr>
        <w:pStyle w:val="Default"/>
        <w:spacing w:line="276" w:lineRule="auto"/>
        <w:jc w:val="center"/>
        <w:rPr>
          <w:b/>
        </w:rPr>
      </w:pPr>
      <w:r w:rsidRPr="00EE0908">
        <w:rPr>
          <w:b/>
        </w:rPr>
        <w:t xml:space="preserve">ART. 10 - </w:t>
      </w:r>
      <w:r w:rsidR="00061BA5" w:rsidRPr="00EE0908">
        <w:rPr>
          <w:b/>
        </w:rPr>
        <w:t>DIVIETO DI SUBAPPALTO</w:t>
      </w:r>
    </w:p>
    <w:p w:rsidR="00061BA5" w:rsidRPr="00EE0908" w:rsidRDefault="00061BA5" w:rsidP="004A0EFB">
      <w:pPr>
        <w:pStyle w:val="Default"/>
        <w:spacing w:line="276" w:lineRule="auto"/>
        <w:jc w:val="both"/>
      </w:pPr>
      <w:r w:rsidRPr="00EE0908">
        <w:t xml:space="preserve">La cessione del contratto e/o il subappalto ed il conseguente trasferimento a terzi della responsabilità contrattuale, parziale o totale, è espressamente vietata. </w:t>
      </w:r>
    </w:p>
    <w:p w:rsidR="00061BA5" w:rsidRPr="00EE0908" w:rsidRDefault="00061BA5" w:rsidP="004A0EFB">
      <w:pPr>
        <w:pStyle w:val="Default"/>
        <w:spacing w:line="276" w:lineRule="auto"/>
        <w:jc w:val="both"/>
      </w:pPr>
    </w:p>
    <w:p w:rsidR="00AA5FC2" w:rsidRPr="00EE0908" w:rsidRDefault="008460CC" w:rsidP="004A0EFB">
      <w:pPr>
        <w:pStyle w:val="Default"/>
        <w:spacing w:line="276" w:lineRule="auto"/>
        <w:jc w:val="center"/>
        <w:rPr>
          <w:b/>
        </w:rPr>
      </w:pPr>
      <w:r w:rsidRPr="00EE0908">
        <w:rPr>
          <w:b/>
        </w:rPr>
        <w:t xml:space="preserve">ART.11-  </w:t>
      </w:r>
      <w:r w:rsidR="00AA5FC2" w:rsidRPr="00EE0908">
        <w:rPr>
          <w:b/>
        </w:rPr>
        <w:t>RESPONSABILITA’</w:t>
      </w:r>
    </w:p>
    <w:p w:rsidR="00AA5FC2" w:rsidRPr="00EE0908" w:rsidRDefault="008460CC" w:rsidP="004A0EFB">
      <w:pPr>
        <w:pStyle w:val="Default"/>
        <w:spacing w:line="276" w:lineRule="auto"/>
        <w:jc w:val="both"/>
      </w:pPr>
      <w:r w:rsidRPr="00EE0908">
        <w:t xml:space="preserve">La Società </w:t>
      </w:r>
      <w:r w:rsidR="00AA5FC2" w:rsidRPr="00EE0908">
        <w:t xml:space="preserve">assume l’obbligo di svolgere la fornitura con la massima cura e diligenza. </w:t>
      </w:r>
    </w:p>
    <w:p w:rsidR="00AA5FC2" w:rsidRPr="00EE0908" w:rsidRDefault="008460CC" w:rsidP="004A0E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La Società </w:t>
      </w:r>
      <w:r w:rsidR="00AA5FC2" w:rsidRPr="00EE0908">
        <w:rPr>
          <w:sz w:val="24"/>
          <w:szCs w:val="24"/>
        </w:rPr>
        <w:t>è responsabile, all’atto del montaggio/smontaggio dell</w:t>
      </w:r>
      <w:r w:rsidR="00EA2E1D">
        <w:rPr>
          <w:sz w:val="24"/>
          <w:szCs w:val="24"/>
        </w:rPr>
        <w:t>’</w:t>
      </w:r>
      <w:r w:rsidR="00AA5FC2" w:rsidRPr="00EE0908">
        <w:rPr>
          <w:sz w:val="24"/>
          <w:szCs w:val="24"/>
        </w:rPr>
        <w:t>apparecchiatur</w:t>
      </w:r>
      <w:r w:rsidR="00EA2E1D">
        <w:rPr>
          <w:sz w:val="24"/>
          <w:szCs w:val="24"/>
        </w:rPr>
        <w:t>a</w:t>
      </w:r>
      <w:r w:rsidR="00AA5FC2" w:rsidRPr="00EE0908">
        <w:rPr>
          <w:sz w:val="24"/>
          <w:szCs w:val="24"/>
        </w:rPr>
        <w:t xml:space="preserve">, dei locali a lei affidati, nonché dei macchinari, delle attrezzature e degli arredi in essi contenuti. </w:t>
      </w:r>
    </w:p>
    <w:p w:rsidR="00AA5FC2" w:rsidRPr="00EE0908" w:rsidRDefault="008460CC" w:rsidP="004A0E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La Società </w:t>
      </w:r>
      <w:r w:rsidR="00AA5FC2" w:rsidRPr="00EE0908">
        <w:rPr>
          <w:sz w:val="24"/>
          <w:szCs w:val="24"/>
        </w:rPr>
        <w:t>dovrà segnalare tempestivamente a</w:t>
      </w:r>
      <w:r w:rsidR="004A0EFB">
        <w:rPr>
          <w:sz w:val="24"/>
          <w:szCs w:val="24"/>
        </w:rPr>
        <w:t>l</w:t>
      </w:r>
      <w:r w:rsidR="00AA5FC2" w:rsidRPr="00EE0908">
        <w:rPr>
          <w:sz w:val="24"/>
          <w:szCs w:val="24"/>
        </w:rPr>
        <w:t xml:space="preserve"> CNR</w:t>
      </w:r>
      <w:r w:rsidR="004A0EFB">
        <w:rPr>
          <w:sz w:val="24"/>
          <w:szCs w:val="24"/>
        </w:rPr>
        <w:t>-IPCB</w:t>
      </w:r>
      <w:r w:rsidR="00AA5FC2" w:rsidRPr="00EE0908">
        <w:rPr>
          <w:sz w:val="24"/>
          <w:szCs w:val="24"/>
        </w:rPr>
        <w:t xml:space="preserve"> qualsiasi danno dovesse verificarsi. </w:t>
      </w:r>
    </w:p>
    <w:p w:rsidR="00AA5FC2" w:rsidRPr="00EE0908" w:rsidRDefault="00AA5FC2" w:rsidP="004A0E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In caso di danno irreparabile, o cui </w:t>
      </w:r>
      <w:r w:rsidR="008460CC" w:rsidRPr="00EE0908">
        <w:rPr>
          <w:sz w:val="24"/>
          <w:szCs w:val="24"/>
        </w:rPr>
        <w:t xml:space="preserve">la Società </w:t>
      </w:r>
      <w:r w:rsidRPr="00EE0908">
        <w:rPr>
          <w:sz w:val="24"/>
          <w:szCs w:val="24"/>
        </w:rPr>
        <w:t>si rifiuti di porre rimedio “a regola d’arte”, CNR</w:t>
      </w:r>
      <w:r w:rsidR="00AE3C1B">
        <w:rPr>
          <w:sz w:val="24"/>
          <w:szCs w:val="24"/>
        </w:rPr>
        <w:t>-IPCB</w:t>
      </w:r>
      <w:r w:rsidRPr="00EE0908">
        <w:rPr>
          <w:sz w:val="24"/>
          <w:szCs w:val="24"/>
        </w:rPr>
        <w:t xml:space="preserve"> si rivarrà sulle somme dovute al</w:t>
      </w:r>
      <w:r w:rsidR="008460CC" w:rsidRPr="00EE0908">
        <w:rPr>
          <w:sz w:val="24"/>
          <w:szCs w:val="24"/>
        </w:rPr>
        <w:t xml:space="preserve">la Società </w:t>
      </w:r>
      <w:r w:rsidRPr="00EE0908">
        <w:rPr>
          <w:sz w:val="24"/>
          <w:szCs w:val="24"/>
        </w:rPr>
        <w:t xml:space="preserve">ed anche sulla cauzione, ove necessario. </w:t>
      </w:r>
    </w:p>
    <w:p w:rsidR="00AA5FC2" w:rsidRPr="00EE0908" w:rsidRDefault="008460CC" w:rsidP="004A0E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La Società </w:t>
      </w:r>
      <w:r w:rsidR="00AA5FC2" w:rsidRPr="00EE0908">
        <w:rPr>
          <w:sz w:val="24"/>
          <w:szCs w:val="24"/>
        </w:rPr>
        <w:t xml:space="preserve">è responsabile dell’opera del personale da Essa dipendente, nonché di tutti i danni a persone e a cose che il medesimo personale dovesse arrecare a </w:t>
      </w:r>
      <w:r w:rsidR="00AE3C1B" w:rsidRPr="00EE0908">
        <w:rPr>
          <w:sz w:val="24"/>
          <w:szCs w:val="24"/>
        </w:rPr>
        <w:t>CNR</w:t>
      </w:r>
      <w:r w:rsidR="00AE3C1B">
        <w:rPr>
          <w:sz w:val="24"/>
          <w:szCs w:val="24"/>
        </w:rPr>
        <w:t>-IPCB</w:t>
      </w:r>
      <w:r w:rsidR="00AA5FC2" w:rsidRPr="00EE0908">
        <w:rPr>
          <w:sz w:val="24"/>
          <w:szCs w:val="24"/>
        </w:rPr>
        <w:t xml:space="preserve"> ed al personale </w:t>
      </w:r>
      <w:r w:rsidR="00AE3C1B" w:rsidRPr="00EE0908">
        <w:rPr>
          <w:sz w:val="24"/>
          <w:szCs w:val="24"/>
        </w:rPr>
        <w:t>CNR</w:t>
      </w:r>
      <w:r w:rsidR="00AE3C1B">
        <w:rPr>
          <w:sz w:val="24"/>
          <w:szCs w:val="24"/>
        </w:rPr>
        <w:t>-IPCB</w:t>
      </w:r>
      <w:r w:rsidR="00AA5FC2" w:rsidRPr="00EE0908">
        <w:rPr>
          <w:sz w:val="24"/>
          <w:szCs w:val="24"/>
        </w:rPr>
        <w:t xml:space="preserve">, ed è a tenuta al risarcimento degli stessi. </w:t>
      </w:r>
    </w:p>
    <w:p w:rsidR="00AA5FC2" w:rsidRPr="00EE0908" w:rsidRDefault="008460CC" w:rsidP="00AA5FC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lastRenderedPageBreak/>
        <w:t xml:space="preserve">La Società </w:t>
      </w:r>
      <w:r w:rsidR="00AA5FC2" w:rsidRPr="00EE0908">
        <w:rPr>
          <w:sz w:val="24"/>
          <w:szCs w:val="24"/>
        </w:rPr>
        <w:t xml:space="preserve">si impegna a stipulare e mantenere attiva la polizza assicurativa stabilita nell'art. 11 del Capitolato Tecnico, e richiamata nell'art.6 del presente contratto. </w:t>
      </w:r>
    </w:p>
    <w:p w:rsidR="00AA5FC2" w:rsidRPr="00EE0908" w:rsidRDefault="00AE3C1B" w:rsidP="00AA5FC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CNR</w:t>
      </w:r>
      <w:r>
        <w:rPr>
          <w:sz w:val="24"/>
          <w:szCs w:val="24"/>
        </w:rPr>
        <w:t>-IPCB</w:t>
      </w:r>
      <w:r w:rsidR="00AA5FC2" w:rsidRPr="00EE0908">
        <w:rPr>
          <w:sz w:val="24"/>
          <w:szCs w:val="24"/>
        </w:rPr>
        <w:t xml:space="preserve"> resta esonerato da ogni responsabilità per danni, infortuni od altro che dovesse accadere al personale dipendente dell'Impresa, durante l'esecuzione del servizio, convenendosi a tale riguardo che qualsiasi eventuale onere è da intendersi già compreso o compensato nel corrispettivo dell'appalto. </w:t>
      </w:r>
    </w:p>
    <w:p w:rsidR="00AA5FC2" w:rsidRPr="00EE0908" w:rsidRDefault="00AA5FC2" w:rsidP="00AA5FC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La Ditta, per i beni ad essa affidati, deve altresì stipulare polizza fideiussoria, come previsto dall'art.11 del Capitolato Speciale d'oneri e richiamata nell'art.6 del presente contratto. </w:t>
      </w:r>
    </w:p>
    <w:p w:rsidR="00AA5FC2" w:rsidRPr="00EE0908" w:rsidRDefault="00AA5FC2" w:rsidP="00AA5FC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Copia delle polizze dovrà essere consegnata a </w:t>
      </w:r>
      <w:r w:rsidR="00AE3C1B" w:rsidRPr="00EE0908">
        <w:rPr>
          <w:sz w:val="24"/>
          <w:szCs w:val="24"/>
        </w:rPr>
        <w:t>CNR</w:t>
      </w:r>
      <w:r w:rsidR="00AE3C1B">
        <w:rPr>
          <w:sz w:val="24"/>
          <w:szCs w:val="24"/>
        </w:rPr>
        <w:t>-IPCB</w:t>
      </w:r>
      <w:r w:rsidRPr="00EE0908">
        <w:rPr>
          <w:sz w:val="24"/>
          <w:szCs w:val="24"/>
        </w:rPr>
        <w:t xml:space="preserve"> al momento della stipula del contratto. </w:t>
      </w:r>
    </w:p>
    <w:p w:rsidR="00AA5FC2" w:rsidRDefault="008460CC" w:rsidP="00AA5FC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La Società </w:t>
      </w:r>
      <w:r w:rsidR="00AA5FC2" w:rsidRPr="00EE0908">
        <w:rPr>
          <w:sz w:val="24"/>
          <w:szCs w:val="24"/>
        </w:rPr>
        <w:t xml:space="preserve">esonera </w:t>
      </w:r>
      <w:r w:rsidR="00AE3C1B" w:rsidRPr="00EE0908">
        <w:rPr>
          <w:sz w:val="24"/>
          <w:szCs w:val="24"/>
        </w:rPr>
        <w:t>CNR</w:t>
      </w:r>
      <w:r w:rsidR="00AE3C1B">
        <w:rPr>
          <w:sz w:val="24"/>
          <w:szCs w:val="24"/>
        </w:rPr>
        <w:t>-IPCB</w:t>
      </w:r>
      <w:r w:rsidR="00AA5FC2" w:rsidRPr="00EE0908">
        <w:rPr>
          <w:sz w:val="24"/>
          <w:szCs w:val="24"/>
        </w:rPr>
        <w:t xml:space="preserve"> da ogni responsabilità (ad eccezione di quanto previsto ex art. 2041</w:t>
      </w:r>
      <w:r w:rsidR="006772FE">
        <w:rPr>
          <w:sz w:val="24"/>
          <w:szCs w:val="24"/>
        </w:rPr>
        <w:t xml:space="preserve"> </w:t>
      </w:r>
      <w:r w:rsidR="00AA5FC2" w:rsidRPr="00EE0908">
        <w:rPr>
          <w:sz w:val="24"/>
          <w:szCs w:val="24"/>
        </w:rPr>
        <w:t xml:space="preserve">Codice Civile) in merito ad interventi giurisdizionali di annullamento del presente contratto, anche a seguito di sentenze sfavorevoli al </w:t>
      </w:r>
      <w:r w:rsidR="00AE3C1B" w:rsidRPr="00EE0908">
        <w:rPr>
          <w:sz w:val="24"/>
          <w:szCs w:val="24"/>
        </w:rPr>
        <w:t>CNR</w:t>
      </w:r>
      <w:r w:rsidR="00AE3C1B">
        <w:rPr>
          <w:sz w:val="24"/>
          <w:szCs w:val="24"/>
        </w:rPr>
        <w:t>-IPCB</w:t>
      </w:r>
      <w:r w:rsidR="00AA5FC2" w:rsidRPr="00EE0908">
        <w:rPr>
          <w:sz w:val="24"/>
          <w:szCs w:val="24"/>
        </w:rPr>
        <w:t xml:space="preserve"> stesso.</w:t>
      </w:r>
    </w:p>
    <w:p w:rsidR="00AE3C1B" w:rsidRPr="00EE0908" w:rsidRDefault="00AE3C1B" w:rsidP="00AA5FC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1</w:t>
      </w:r>
      <w:r w:rsidR="008460CC" w:rsidRPr="00EE0908">
        <w:rPr>
          <w:b/>
          <w:sz w:val="24"/>
          <w:szCs w:val="24"/>
        </w:rPr>
        <w:t xml:space="preserve">2 </w:t>
      </w:r>
      <w:r w:rsidRPr="00EE0908">
        <w:rPr>
          <w:b/>
          <w:sz w:val="24"/>
          <w:szCs w:val="24"/>
        </w:rPr>
        <w:t>– ALLEGATI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E’ parte integrante e sostanziale del presente contratto di appalto il seguente documento:</w:t>
      </w:r>
    </w:p>
    <w:p w:rsidR="0091623B" w:rsidRPr="00EE0908" w:rsidRDefault="00390EF9" w:rsidP="0091623B">
      <w:pPr>
        <w:widowControl w:val="0"/>
        <w:numPr>
          <w:ilvl w:val="0"/>
          <w:numId w:val="19"/>
        </w:numPr>
        <w:tabs>
          <w:tab w:val="clear" w:pos="360"/>
          <w:tab w:val="left" w:pos="355"/>
          <w:tab w:val="left" w:leader="dot" w:pos="5419"/>
        </w:tabs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Capitolato Tecnico </w:t>
      </w:r>
    </w:p>
    <w:p w:rsidR="00390EF9" w:rsidRPr="00EE0908" w:rsidRDefault="00390EF9" w:rsidP="0091623B">
      <w:pPr>
        <w:widowControl w:val="0"/>
        <w:numPr>
          <w:ilvl w:val="0"/>
          <w:numId w:val="19"/>
        </w:numPr>
        <w:tabs>
          <w:tab w:val="clear" w:pos="360"/>
          <w:tab w:val="left" w:pos="355"/>
          <w:tab w:val="left" w:leader="dot" w:pos="5419"/>
        </w:tabs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Disciplinare gara</w:t>
      </w:r>
    </w:p>
    <w:p w:rsidR="00390EF9" w:rsidRDefault="00390EF9" w:rsidP="0091623B">
      <w:pPr>
        <w:widowControl w:val="0"/>
        <w:numPr>
          <w:ilvl w:val="0"/>
          <w:numId w:val="19"/>
        </w:numPr>
        <w:tabs>
          <w:tab w:val="clear" w:pos="360"/>
          <w:tab w:val="left" w:pos="355"/>
          <w:tab w:val="left" w:leader="dot" w:pos="5419"/>
        </w:tabs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Offerta tecnica </w:t>
      </w:r>
      <w:r w:rsidR="006772FE">
        <w:rPr>
          <w:sz w:val="24"/>
          <w:szCs w:val="24"/>
        </w:rPr>
        <w:t>a firma di…………..</w:t>
      </w:r>
      <w:r w:rsidR="00660B63" w:rsidRPr="00EE0908">
        <w:rPr>
          <w:sz w:val="24"/>
          <w:szCs w:val="24"/>
        </w:rPr>
        <w:t xml:space="preserve"> ….</w:t>
      </w:r>
    </w:p>
    <w:p w:rsidR="001D03BB" w:rsidRDefault="001D03BB" w:rsidP="001D03BB">
      <w:pPr>
        <w:widowControl w:val="0"/>
        <w:numPr>
          <w:ilvl w:val="0"/>
          <w:numId w:val="19"/>
        </w:numPr>
        <w:tabs>
          <w:tab w:val="clear" w:pos="360"/>
          <w:tab w:val="left" w:pos="355"/>
          <w:tab w:val="left" w:leader="dot" w:pos="5419"/>
        </w:tabs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1D03BB">
        <w:rPr>
          <w:sz w:val="24"/>
          <w:szCs w:val="24"/>
        </w:rPr>
        <w:t xml:space="preserve">Offerta </w:t>
      </w:r>
      <w:r>
        <w:rPr>
          <w:sz w:val="24"/>
          <w:szCs w:val="24"/>
        </w:rPr>
        <w:t>economica</w:t>
      </w:r>
      <w:r w:rsidRPr="001D03BB">
        <w:rPr>
          <w:sz w:val="24"/>
          <w:szCs w:val="24"/>
        </w:rPr>
        <w:t xml:space="preserve"> a firma di………….. ….</w:t>
      </w:r>
    </w:p>
    <w:p w:rsidR="001D03BB" w:rsidRPr="001D03BB" w:rsidRDefault="001D03BB" w:rsidP="001D03BB">
      <w:pPr>
        <w:widowControl w:val="0"/>
        <w:tabs>
          <w:tab w:val="left" w:pos="355"/>
          <w:tab w:val="left" w:leader="dot" w:pos="541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4"/>
          <w:szCs w:val="24"/>
        </w:rPr>
      </w:pPr>
    </w:p>
    <w:p w:rsidR="0091623B" w:rsidRPr="00EE0908" w:rsidRDefault="0091623B" w:rsidP="008460C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1</w:t>
      </w:r>
      <w:r w:rsidR="008460CC" w:rsidRPr="00EE0908">
        <w:rPr>
          <w:b/>
          <w:sz w:val="24"/>
          <w:szCs w:val="24"/>
        </w:rPr>
        <w:t>3</w:t>
      </w:r>
      <w:r w:rsidRPr="00EE0908">
        <w:rPr>
          <w:b/>
          <w:sz w:val="24"/>
          <w:szCs w:val="24"/>
        </w:rPr>
        <w:t xml:space="preserve"> - DOMICILIO DELL'APPALTATORE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A tutti gli effetti di legge  elegge il proprio domicilio in </w:t>
      </w:r>
      <w:r w:rsidR="00390EF9" w:rsidRPr="00EE0908">
        <w:rPr>
          <w:sz w:val="24"/>
          <w:szCs w:val="24"/>
        </w:rPr>
        <w:t>………………………………………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91623B" w:rsidRPr="00EE0908" w:rsidRDefault="0091623B" w:rsidP="00EE0908">
      <w:pPr>
        <w:pStyle w:val="Corpotesto1"/>
        <w:spacing w:line="276" w:lineRule="auto"/>
        <w:jc w:val="center"/>
        <w:rPr>
          <w:b/>
          <w:color w:val="000000"/>
        </w:rPr>
      </w:pPr>
      <w:r w:rsidRPr="00EE0908">
        <w:rPr>
          <w:b/>
          <w:color w:val="000000"/>
        </w:rPr>
        <w:t>ART. 1</w:t>
      </w:r>
      <w:r w:rsidR="008460CC" w:rsidRPr="00EE0908">
        <w:rPr>
          <w:b/>
          <w:color w:val="000000"/>
        </w:rPr>
        <w:t>4</w:t>
      </w:r>
      <w:r w:rsidRPr="00EE0908">
        <w:rPr>
          <w:b/>
          <w:color w:val="000000"/>
        </w:rPr>
        <w:t xml:space="preserve"> - DICHIARAZIONE DEL</w:t>
      </w:r>
      <w:r w:rsidR="008460CC" w:rsidRPr="00EE0908">
        <w:rPr>
          <w:b/>
          <w:color w:val="000000"/>
        </w:rPr>
        <w:t>LA SOCIETA’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E0908">
        <w:rPr>
          <w:color w:val="000000"/>
          <w:sz w:val="24"/>
          <w:szCs w:val="24"/>
        </w:rPr>
        <w:t xml:space="preserve"> dichiara che ha bene esaminato, valutato e approvato le norme riportate e/o richiamate nel contratto e nei documenti costituenti parti integranti e sostanziali dello stesso; riconosce che la prestazioni contrattuale può essere eseguita entro i termini ivi stabiliti e/o richiamati; giudica remunerativi il corrispettivo convenuto.</w:t>
      </w:r>
    </w:p>
    <w:p w:rsidR="0091623B" w:rsidRPr="00EE0908" w:rsidRDefault="0091623B" w:rsidP="00EE090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EE0908">
        <w:rPr>
          <w:b/>
          <w:color w:val="000000"/>
          <w:sz w:val="24"/>
          <w:szCs w:val="24"/>
        </w:rPr>
        <w:t>ART. 1</w:t>
      </w:r>
      <w:r w:rsidR="008460CC" w:rsidRPr="00EE0908">
        <w:rPr>
          <w:b/>
          <w:color w:val="000000"/>
          <w:sz w:val="24"/>
          <w:szCs w:val="24"/>
        </w:rPr>
        <w:t>5</w:t>
      </w:r>
      <w:r w:rsidRPr="00EE0908">
        <w:rPr>
          <w:b/>
          <w:color w:val="000000"/>
          <w:sz w:val="24"/>
          <w:szCs w:val="24"/>
        </w:rPr>
        <w:t xml:space="preserve"> TUTELA DELLA PRIVACY</w:t>
      </w:r>
    </w:p>
    <w:p w:rsidR="0091623B" w:rsidRPr="00AE3C1B" w:rsidRDefault="0091623B" w:rsidP="00AE3C1B">
      <w:pPr>
        <w:widowControl w:val="0"/>
        <w:tabs>
          <w:tab w:val="left" w:leader="dot" w:pos="376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color w:val="000000"/>
          <w:sz w:val="24"/>
          <w:szCs w:val="24"/>
        </w:rPr>
        <w:t xml:space="preserve">Ai sensi del D. </w:t>
      </w:r>
      <w:proofErr w:type="spellStart"/>
      <w:r w:rsidRPr="00EE0908">
        <w:rPr>
          <w:color w:val="000000"/>
          <w:sz w:val="24"/>
          <w:szCs w:val="24"/>
        </w:rPr>
        <w:t>Lgs</w:t>
      </w:r>
      <w:proofErr w:type="spellEnd"/>
      <w:r w:rsidRPr="00EE0908">
        <w:rPr>
          <w:color w:val="000000"/>
          <w:sz w:val="24"/>
          <w:szCs w:val="24"/>
        </w:rPr>
        <w:t xml:space="preserve">. 30 giugno 2003 n. 196, si informa che i dati personali forniti e raccolti in occasione della procedura di gara verranno conservati con l’utilizzo di supporti digitali e cartacei presso l’Istituto </w:t>
      </w:r>
      <w:r w:rsidR="00AE3C1B">
        <w:rPr>
          <w:color w:val="000000"/>
          <w:sz w:val="24"/>
          <w:szCs w:val="24"/>
        </w:rPr>
        <w:t xml:space="preserve">por i Polimeri, Compositi e Biomateriali </w:t>
      </w:r>
      <w:r w:rsidRPr="00EE0908">
        <w:rPr>
          <w:color w:val="000000"/>
          <w:sz w:val="24"/>
          <w:szCs w:val="24"/>
        </w:rPr>
        <w:t>di Napoli, nel rispetto della normativa vigente.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lastRenderedPageBreak/>
        <w:t>ART. 1</w:t>
      </w:r>
      <w:r w:rsidR="008460CC" w:rsidRPr="00EE0908">
        <w:rPr>
          <w:b/>
          <w:sz w:val="24"/>
          <w:szCs w:val="24"/>
        </w:rPr>
        <w:t>6</w:t>
      </w:r>
      <w:r w:rsidRPr="00EE0908">
        <w:rPr>
          <w:b/>
          <w:sz w:val="24"/>
          <w:szCs w:val="24"/>
        </w:rPr>
        <w:t xml:space="preserve"> - FORO COMPETENTE</w:t>
      </w: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E0908">
        <w:rPr>
          <w:sz w:val="24"/>
          <w:szCs w:val="24"/>
        </w:rPr>
        <w:t>Per ogni eventuale contestazione che insorgesse in dipendenza dell'applicazione del presente contratto, le parti dichiarano competente il Foro di Napoli. È esclusa la competenza arbitrale.</w:t>
      </w:r>
    </w:p>
    <w:p w:rsidR="006772FE" w:rsidRDefault="006772FE" w:rsidP="009162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6772FE" w:rsidRDefault="0091623B" w:rsidP="006772F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0908">
        <w:rPr>
          <w:b/>
          <w:sz w:val="24"/>
          <w:szCs w:val="24"/>
        </w:rPr>
        <w:t>ART. 1</w:t>
      </w:r>
      <w:r w:rsidR="008460CC" w:rsidRPr="00EE0908">
        <w:rPr>
          <w:b/>
          <w:sz w:val="24"/>
          <w:szCs w:val="24"/>
        </w:rPr>
        <w:t>7</w:t>
      </w:r>
      <w:r w:rsidRPr="00EE0908">
        <w:rPr>
          <w:b/>
          <w:sz w:val="24"/>
          <w:szCs w:val="24"/>
        </w:rPr>
        <w:t xml:space="preserve"> - CONDIZIONI GENERALI</w:t>
      </w:r>
    </w:p>
    <w:p w:rsidR="0091623B" w:rsidRPr="006772FE" w:rsidRDefault="0091623B" w:rsidP="001D03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EE0908">
        <w:rPr>
          <w:sz w:val="24"/>
          <w:szCs w:val="24"/>
        </w:rPr>
        <w:t xml:space="preserve"> </w:t>
      </w:r>
      <w:r w:rsidR="006772FE">
        <w:rPr>
          <w:sz w:val="24"/>
          <w:szCs w:val="24"/>
        </w:rPr>
        <w:t>La Società</w:t>
      </w:r>
      <w:r w:rsidRPr="00EE0908">
        <w:rPr>
          <w:sz w:val="24"/>
          <w:szCs w:val="24"/>
        </w:rPr>
        <w:t>, tramite il Sig.</w:t>
      </w:r>
      <w:r w:rsidRPr="00EE0908">
        <w:rPr>
          <w:b/>
          <w:sz w:val="24"/>
          <w:szCs w:val="24"/>
        </w:rPr>
        <w:t xml:space="preserve"> </w:t>
      </w:r>
      <w:r w:rsidR="00390EF9" w:rsidRPr="00EE0908">
        <w:rPr>
          <w:b/>
          <w:sz w:val="24"/>
          <w:szCs w:val="24"/>
        </w:rPr>
        <w:t>…………</w:t>
      </w:r>
      <w:r w:rsidR="001D03BB">
        <w:rPr>
          <w:b/>
          <w:sz w:val="24"/>
          <w:szCs w:val="24"/>
        </w:rPr>
        <w:t>……………………………</w:t>
      </w:r>
      <w:r w:rsidR="00390EF9" w:rsidRPr="00EE0908">
        <w:rPr>
          <w:b/>
          <w:sz w:val="24"/>
          <w:szCs w:val="24"/>
        </w:rPr>
        <w:t>………………………..</w:t>
      </w:r>
      <w:r w:rsidRPr="00EE0908">
        <w:rPr>
          <w:sz w:val="24"/>
          <w:szCs w:val="24"/>
        </w:rPr>
        <w:t>, designato quale suo rappresentante legale, accetta e sottoscrive in modo specif</w:t>
      </w:r>
      <w:r w:rsidR="001D03BB">
        <w:rPr>
          <w:sz w:val="24"/>
          <w:szCs w:val="24"/>
        </w:rPr>
        <w:t xml:space="preserve">ico le clausole contenute negli </w:t>
      </w:r>
      <w:r w:rsidRPr="00EE0908">
        <w:rPr>
          <w:sz w:val="24"/>
          <w:szCs w:val="24"/>
        </w:rPr>
        <w:t xml:space="preserve">art. 1, 2, 3, 4, 5, 6, 7, 8, 9, l0, 1l, 12, 13, 14 </w:t>
      </w:r>
      <w:r w:rsidR="008460CC" w:rsidRPr="00EE0908">
        <w:rPr>
          <w:sz w:val="24"/>
          <w:szCs w:val="24"/>
        </w:rPr>
        <w:t>,</w:t>
      </w:r>
      <w:r w:rsidRPr="00EE0908">
        <w:rPr>
          <w:sz w:val="24"/>
          <w:szCs w:val="24"/>
        </w:rPr>
        <w:t xml:space="preserve">15 </w:t>
      </w:r>
      <w:r w:rsidR="008460CC" w:rsidRPr="00EE0908">
        <w:rPr>
          <w:sz w:val="24"/>
          <w:szCs w:val="24"/>
        </w:rPr>
        <w:t xml:space="preserve">, 16 e 17 </w:t>
      </w:r>
      <w:r w:rsidRPr="00EE0908">
        <w:rPr>
          <w:sz w:val="24"/>
          <w:szCs w:val="24"/>
        </w:rPr>
        <w:t>del presente contratto.</w:t>
      </w:r>
    </w:p>
    <w:p w:rsidR="008460CC" w:rsidRDefault="008460CC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1D03BB" w:rsidRDefault="001D03B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1D03BB" w:rsidRDefault="001D03B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1D03BB" w:rsidRDefault="001D03B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1D03BB" w:rsidRDefault="001D03B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1D03BB" w:rsidRPr="00EE0908" w:rsidRDefault="001D03B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1D03BB" w:rsidRDefault="001D03B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1D03BB" w:rsidRDefault="001D03B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1D03BB" w:rsidRDefault="001D03B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Napoli, </w:t>
      </w:r>
    </w:p>
    <w:p w:rsidR="0091623B" w:rsidRDefault="0091623B" w:rsidP="0091623B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4"/>
          <w:szCs w:val="24"/>
        </w:rPr>
      </w:pPr>
    </w:p>
    <w:p w:rsidR="001D03BB" w:rsidRPr="00EE0908" w:rsidRDefault="001D03BB" w:rsidP="00EC578F">
      <w:pPr>
        <w:widowControl w:val="0"/>
        <w:autoSpaceDE w:val="0"/>
        <w:autoSpaceDN w:val="0"/>
        <w:adjustRightInd w:val="0"/>
        <w:spacing w:line="216" w:lineRule="atLeast"/>
        <w:jc w:val="right"/>
        <w:rPr>
          <w:sz w:val="24"/>
          <w:szCs w:val="24"/>
        </w:rPr>
      </w:pPr>
    </w:p>
    <w:p w:rsidR="0091623B" w:rsidRPr="00EE0908" w:rsidRDefault="0091623B" w:rsidP="0091623B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4"/>
          <w:szCs w:val="24"/>
        </w:rPr>
      </w:pPr>
      <w:r w:rsidRPr="00EE0908">
        <w:rPr>
          <w:sz w:val="24"/>
          <w:szCs w:val="24"/>
        </w:rPr>
        <w:t xml:space="preserve">          Per </w:t>
      </w:r>
      <w:r w:rsidR="008460CC" w:rsidRPr="00EE0908">
        <w:rPr>
          <w:sz w:val="24"/>
          <w:szCs w:val="24"/>
        </w:rPr>
        <w:t>La Società</w:t>
      </w:r>
      <w:r w:rsidRPr="00EE0908">
        <w:rPr>
          <w:sz w:val="24"/>
          <w:szCs w:val="24"/>
        </w:rPr>
        <w:tab/>
      </w:r>
      <w:r w:rsidRPr="00EE0908">
        <w:rPr>
          <w:sz w:val="24"/>
          <w:szCs w:val="24"/>
        </w:rPr>
        <w:tab/>
      </w:r>
      <w:r w:rsidRPr="00EE0908">
        <w:rPr>
          <w:sz w:val="24"/>
          <w:szCs w:val="24"/>
        </w:rPr>
        <w:tab/>
        <w:t xml:space="preserve">  </w:t>
      </w:r>
      <w:r w:rsidRPr="00EE0908">
        <w:rPr>
          <w:sz w:val="24"/>
          <w:szCs w:val="24"/>
        </w:rPr>
        <w:tab/>
        <w:t xml:space="preserve">                 </w:t>
      </w:r>
      <w:r w:rsidR="00390EF9" w:rsidRPr="00EE0908">
        <w:rPr>
          <w:sz w:val="24"/>
          <w:szCs w:val="24"/>
        </w:rPr>
        <w:t xml:space="preserve">                      </w:t>
      </w:r>
      <w:r w:rsidRPr="00EE0908">
        <w:rPr>
          <w:sz w:val="24"/>
          <w:szCs w:val="24"/>
        </w:rPr>
        <w:t xml:space="preserve"> </w:t>
      </w:r>
      <w:r w:rsidR="008460CC" w:rsidRPr="00EE0908">
        <w:rPr>
          <w:sz w:val="24"/>
          <w:szCs w:val="24"/>
        </w:rPr>
        <w:t xml:space="preserve">        </w:t>
      </w:r>
      <w:r w:rsidRPr="00EE0908">
        <w:rPr>
          <w:sz w:val="24"/>
          <w:szCs w:val="24"/>
        </w:rPr>
        <w:t>Per L'I</w:t>
      </w:r>
      <w:r w:rsidR="00AE3C1B">
        <w:rPr>
          <w:sz w:val="24"/>
          <w:szCs w:val="24"/>
        </w:rPr>
        <w:t>PCB</w:t>
      </w:r>
    </w:p>
    <w:p w:rsidR="0091623B" w:rsidRPr="00EE0908" w:rsidRDefault="00390EF9" w:rsidP="0091623B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38" w:lineRule="atLeast"/>
        <w:jc w:val="both"/>
        <w:rPr>
          <w:sz w:val="24"/>
          <w:szCs w:val="24"/>
        </w:rPr>
      </w:pPr>
      <w:r w:rsidRPr="00EE0908">
        <w:rPr>
          <w:sz w:val="24"/>
          <w:szCs w:val="24"/>
        </w:rPr>
        <w:tab/>
      </w:r>
      <w:r w:rsidRPr="00EE0908">
        <w:rPr>
          <w:sz w:val="24"/>
          <w:szCs w:val="24"/>
        </w:rPr>
        <w:tab/>
      </w:r>
      <w:r w:rsidRPr="00EE0908">
        <w:rPr>
          <w:sz w:val="24"/>
          <w:szCs w:val="24"/>
        </w:rPr>
        <w:tab/>
      </w:r>
      <w:r w:rsidRPr="00EE0908">
        <w:rPr>
          <w:sz w:val="24"/>
          <w:szCs w:val="24"/>
        </w:rPr>
        <w:tab/>
      </w:r>
      <w:r w:rsidRPr="00EE0908">
        <w:rPr>
          <w:sz w:val="24"/>
          <w:szCs w:val="24"/>
        </w:rPr>
        <w:tab/>
      </w:r>
      <w:r w:rsidRPr="00EE0908">
        <w:rPr>
          <w:sz w:val="24"/>
          <w:szCs w:val="24"/>
        </w:rPr>
        <w:tab/>
      </w:r>
      <w:r w:rsidR="008460CC" w:rsidRPr="00EE0908">
        <w:rPr>
          <w:sz w:val="24"/>
          <w:szCs w:val="24"/>
        </w:rPr>
        <w:t xml:space="preserve">                                              Il Direttore</w:t>
      </w:r>
      <w:r w:rsidR="00AE3C1B">
        <w:rPr>
          <w:sz w:val="24"/>
          <w:szCs w:val="24"/>
        </w:rPr>
        <w:t xml:space="preserve"> f.f.</w:t>
      </w:r>
    </w:p>
    <w:p w:rsidR="00083C21" w:rsidRPr="00EE0908" w:rsidRDefault="00083C21" w:rsidP="001768B6">
      <w:pPr>
        <w:rPr>
          <w:sz w:val="24"/>
          <w:szCs w:val="24"/>
        </w:rPr>
      </w:pPr>
      <w:bookmarkStart w:id="0" w:name="_GoBack"/>
      <w:bookmarkEnd w:id="0"/>
    </w:p>
    <w:sectPr w:rsidR="00083C21" w:rsidRPr="00EE0908" w:rsidSect="001D03BB">
      <w:headerReference w:type="default" r:id="rId9"/>
      <w:footerReference w:type="default" r:id="rId10"/>
      <w:pgSz w:w="11906" w:h="16838" w:code="9"/>
      <w:pgMar w:top="2552" w:right="991" w:bottom="311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CC" w:rsidRDefault="00F03ECC" w:rsidP="007521BC">
      <w:pPr>
        <w:pStyle w:val="Titolo5"/>
      </w:pPr>
      <w:r>
        <w:separator/>
      </w:r>
    </w:p>
  </w:endnote>
  <w:endnote w:type="continuationSeparator" w:id="0">
    <w:p w:rsidR="00F03ECC" w:rsidRDefault="00F03ECC" w:rsidP="007521BC">
      <w:pPr>
        <w:pStyle w:val="Titolo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sans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4" w:rsidRDefault="004B53C0">
    <w:pPr>
      <w:pStyle w:val="Pidipagina"/>
    </w:pPr>
    <w:r>
      <w:rPr>
        <w:noProof/>
      </w:rPr>
      <w:drawing>
        <wp:inline distT="0" distB="0" distL="0" distR="0" wp14:anchorId="0ECDB073" wp14:editId="03F6ED58">
          <wp:extent cx="5764168" cy="1131000"/>
          <wp:effectExtent l="0" t="0" r="8255" b="0"/>
          <wp:docPr id="2" name="Immagine 2" descr="http://www.ponrec.it/media/108705/loghi_1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nrec.it/media/108705/loghi_12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501" cy="113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CC" w:rsidRDefault="00F03ECC" w:rsidP="007521BC">
      <w:pPr>
        <w:pStyle w:val="Titolo5"/>
      </w:pPr>
      <w:r>
        <w:separator/>
      </w:r>
    </w:p>
  </w:footnote>
  <w:footnote w:type="continuationSeparator" w:id="0">
    <w:p w:rsidR="00F03ECC" w:rsidRDefault="00F03ECC" w:rsidP="007521BC">
      <w:pPr>
        <w:pStyle w:val="Titolo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1E0" w:firstRow="1" w:lastRow="1" w:firstColumn="1" w:lastColumn="1" w:noHBand="0" w:noVBand="0"/>
    </w:tblPr>
    <w:tblGrid>
      <w:gridCol w:w="1135"/>
      <w:gridCol w:w="7870"/>
    </w:tblGrid>
    <w:tr w:rsidR="00073DFA" w:rsidRPr="00E3646E" w:rsidTr="00807B71">
      <w:tc>
        <w:tcPr>
          <w:tcW w:w="1135" w:type="dxa"/>
        </w:tcPr>
        <w:p w:rsidR="00073DFA" w:rsidRPr="00E3646E" w:rsidRDefault="003D75EA" w:rsidP="00807B71">
          <w:pPr>
            <w:ind w:right="-1135"/>
            <w:jc w:val="both"/>
            <w:rPr>
              <w:color w:val="000061"/>
            </w:rPr>
          </w:pPr>
          <w:sdt>
            <w:sdtPr>
              <w:rPr>
                <w:color w:val="000061"/>
              </w:rPr>
              <w:id w:val="-466826009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noProof/>
                </w:rPr>
                <w:pict>
                  <v:rect id="Rettangolo 3" o:spid="_x0000_s1433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  <v:textbox style="layout-flow:vertical;mso-layout-flow-alt:bottom-to-top;mso-fit-shape-to-text:t">
                      <w:txbxContent>
                        <w:p w:rsidR="003D75EA" w:rsidRPr="003D75EA" w:rsidRDefault="003D75EA">
                          <w:pPr>
                            <w:pStyle w:val="Pidipagina"/>
                            <w:rPr>
                              <w:rFonts w:eastAsiaTheme="majorEastAsia"/>
                              <w:sz w:val="16"/>
                              <w:szCs w:val="16"/>
                            </w:rPr>
                          </w:pPr>
                          <w:r w:rsidRPr="003D75EA">
                            <w:rPr>
                              <w:rFonts w:eastAsiaTheme="majorEastAsia"/>
                              <w:sz w:val="16"/>
                              <w:szCs w:val="16"/>
                            </w:rPr>
                            <w:t>Pag.</w:t>
                          </w:r>
                          <w:r w:rsidRPr="003D75EA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D75E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3D75EA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D75EA">
                            <w:rPr>
                              <w:rFonts w:eastAsiaTheme="majorEastAsi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3D75EA">
                            <w:rPr>
                              <w:rFonts w:eastAsiaTheme="majorEastAsia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D75EA">
                            <w:rPr>
                              <w:rFonts w:eastAsiaTheme="majorEastAsia"/>
                              <w:sz w:val="16"/>
                              <w:szCs w:val="16"/>
                            </w:rPr>
                            <w:t xml:space="preserve"> di 5</w:t>
                          </w:r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073DFA">
            <w:rPr>
              <w:noProof/>
              <w:color w:val="000061"/>
            </w:rPr>
            <w:drawing>
              <wp:inline distT="0" distB="0" distL="0" distR="0" wp14:anchorId="62C2F16C" wp14:editId="6BB4B697">
                <wp:extent cx="614680" cy="509905"/>
                <wp:effectExtent l="0" t="0" r="0" b="4445"/>
                <wp:docPr id="3" name="Immagine 3" descr="logoCnr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Cnr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:rsidR="00073DFA" w:rsidRPr="00E3646E" w:rsidRDefault="00073DFA" w:rsidP="00807B71">
          <w:pPr>
            <w:jc w:val="both"/>
            <w:rPr>
              <w:sz w:val="40"/>
              <w:szCs w:val="40"/>
            </w:rPr>
          </w:pPr>
        </w:p>
        <w:p w:rsidR="00073DFA" w:rsidRPr="00E3646E" w:rsidRDefault="00073DFA" w:rsidP="00807B71">
          <w:pPr>
            <w:jc w:val="both"/>
            <w:rPr>
              <w:b/>
              <w:smallCaps/>
              <w:color w:val="3366FF"/>
              <w:sz w:val="28"/>
              <w:szCs w:val="28"/>
            </w:rPr>
          </w:pPr>
          <w:r w:rsidRPr="00E3646E">
            <w:rPr>
              <w:rFonts w:ascii="GeosansLight" w:hAnsi="GeosansLight" w:cs="GeosansLight"/>
              <w:color w:val="000061"/>
              <w:sz w:val="28"/>
              <w:szCs w:val="28"/>
            </w:rPr>
            <w:t>Consiglio Nazionale delle Ricerche</w:t>
          </w:r>
        </w:p>
      </w:tc>
    </w:tr>
  </w:tbl>
  <w:p w:rsidR="00073DFA" w:rsidRPr="00E3646E" w:rsidRDefault="00073DFA" w:rsidP="00073DFA">
    <w:pPr>
      <w:ind w:left="567"/>
      <w:rPr>
        <w:rFonts w:ascii="GeosansLight" w:hAnsi="GeosansLight" w:cs="GeosansLight"/>
        <w:color w:val="000061"/>
      </w:rPr>
    </w:pPr>
    <w:r w:rsidRPr="00E3646E">
      <w:rPr>
        <w:rFonts w:ascii="GeosansLight" w:hAnsi="GeosansLight" w:cs="GeosansLight"/>
        <w:color w:val="000061"/>
      </w:rPr>
      <w:t xml:space="preserve">Istituto per i Polimeri, Compositi e Biomateriali </w:t>
    </w:r>
  </w:p>
  <w:p w:rsidR="00D14674" w:rsidRDefault="00D146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2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36883"/>
    <w:multiLevelType w:val="hybridMultilevel"/>
    <w:tmpl w:val="54C0C7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4F5"/>
    <w:multiLevelType w:val="hybridMultilevel"/>
    <w:tmpl w:val="402E8EE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244FB"/>
    <w:multiLevelType w:val="hybridMultilevel"/>
    <w:tmpl w:val="079C5458"/>
    <w:lvl w:ilvl="0" w:tplc="25744F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19435FA4"/>
    <w:multiLevelType w:val="singleLevel"/>
    <w:tmpl w:val="B98CAF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982416D"/>
    <w:multiLevelType w:val="singleLevel"/>
    <w:tmpl w:val="83D86488"/>
    <w:lvl w:ilvl="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A0A1DE0"/>
    <w:multiLevelType w:val="hybridMultilevel"/>
    <w:tmpl w:val="0F7EAB48"/>
    <w:lvl w:ilvl="0" w:tplc="6CE6102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7">
    <w:nsid w:val="1DF20764"/>
    <w:multiLevelType w:val="singleLevel"/>
    <w:tmpl w:val="7FC4F3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213C3F94"/>
    <w:multiLevelType w:val="singleLevel"/>
    <w:tmpl w:val="9AC86B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26E4205E"/>
    <w:multiLevelType w:val="hybridMultilevel"/>
    <w:tmpl w:val="CC5ED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18A8"/>
    <w:multiLevelType w:val="singleLevel"/>
    <w:tmpl w:val="9AC86B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2E27396A"/>
    <w:multiLevelType w:val="hybridMultilevel"/>
    <w:tmpl w:val="14CE8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762F08"/>
    <w:multiLevelType w:val="singleLevel"/>
    <w:tmpl w:val="9AC86B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488C6E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385AD7"/>
    <w:multiLevelType w:val="hybridMultilevel"/>
    <w:tmpl w:val="5EAA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F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7B4097"/>
    <w:multiLevelType w:val="singleLevel"/>
    <w:tmpl w:val="9AC86B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663830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396BD1"/>
    <w:multiLevelType w:val="hybridMultilevel"/>
    <w:tmpl w:val="E4F422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EB00BBA"/>
    <w:multiLevelType w:val="singleLevel"/>
    <w:tmpl w:val="9AC86B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9"/>
  </w:num>
  <w:num w:numId="5">
    <w:abstractNumId w:val="4"/>
  </w:num>
  <w:num w:numId="6">
    <w:abstractNumId w:val="15"/>
  </w:num>
  <w:num w:numId="7">
    <w:abstractNumId w:val="0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7"/>
  </w:num>
  <w:num w:numId="13">
    <w:abstractNumId w:val="9"/>
  </w:num>
  <w:num w:numId="14">
    <w:abstractNumId w:val="14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F4"/>
    <w:rsid w:val="00022F67"/>
    <w:rsid w:val="00023524"/>
    <w:rsid w:val="000451F4"/>
    <w:rsid w:val="00051C2E"/>
    <w:rsid w:val="000573C1"/>
    <w:rsid w:val="00061BA5"/>
    <w:rsid w:val="000679DF"/>
    <w:rsid w:val="00073DFA"/>
    <w:rsid w:val="00083C21"/>
    <w:rsid w:val="00091149"/>
    <w:rsid w:val="000915E4"/>
    <w:rsid w:val="00096287"/>
    <w:rsid w:val="000A53CE"/>
    <w:rsid w:val="000C57B2"/>
    <w:rsid w:val="000D076D"/>
    <w:rsid w:val="000E53B2"/>
    <w:rsid w:val="0010462F"/>
    <w:rsid w:val="001116B0"/>
    <w:rsid w:val="001206B0"/>
    <w:rsid w:val="00127B98"/>
    <w:rsid w:val="001400B9"/>
    <w:rsid w:val="00147331"/>
    <w:rsid w:val="00151E69"/>
    <w:rsid w:val="0016712C"/>
    <w:rsid w:val="001768B6"/>
    <w:rsid w:val="00181F9E"/>
    <w:rsid w:val="00182A61"/>
    <w:rsid w:val="001901EE"/>
    <w:rsid w:val="001B1A9C"/>
    <w:rsid w:val="001D03BB"/>
    <w:rsid w:val="001F324B"/>
    <w:rsid w:val="00235110"/>
    <w:rsid w:val="00241DB7"/>
    <w:rsid w:val="0024478C"/>
    <w:rsid w:val="00262BEE"/>
    <w:rsid w:val="00274D0E"/>
    <w:rsid w:val="00283294"/>
    <w:rsid w:val="002857AB"/>
    <w:rsid w:val="00287B96"/>
    <w:rsid w:val="00293F17"/>
    <w:rsid w:val="00296526"/>
    <w:rsid w:val="002E58D5"/>
    <w:rsid w:val="0030601E"/>
    <w:rsid w:val="0033608E"/>
    <w:rsid w:val="0035553D"/>
    <w:rsid w:val="00376C70"/>
    <w:rsid w:val="00384CB9"/>
    <w:rsid w:val="00390EF9"/>
    <w:rsid w:val="003A19CE"/>
    <w:rsid w:val="003D31EC"/>
    <w:rsid w:val="003D7386"/>
    <w:rsid w:val="003D75EA"/>
    <w:rsid w:val="003E516A"/>
    <w:rsid w:val="003F7978"/>
    <w:rsid w:val="0041009E"/>
    <w:rsid w:val="00434B93"/>
    <w:rsid w:val="00442785"/>
    <w:rsid w:val="00483587"/>
    <w:rsid w:val="004A0EFB"/>
    <w:rsid w:val="004B3A1E"/>
    <w:rsid w:val="004B53C0"/>
    <w:rsid w:val="004B7CF4"/>
    <w:rsid w:val="004E37A5"/>
    <w:rsid w:val="005031B3"/>
    <w:rsid w:val="0050579F"/>
    <w:rsid w:val="00510E6B"/>
    <w:rsid w:val="00571A73"/>
    <w:rsid w:val="00581540"/>
    <w:rsid w:val="00596046"/>
    <w:rsid w:val="005A0206"/>
    <w:rsid w:val="005A7770"/>
    <w:rsid w:val="005B77F1"/>
    <w:rsid w:val="005C70DB"/>
    <w:rsid w:val="005D7333"/>
    <w:rsid w:val="005F3CC3"/>
    <w:rsid w:val="00612A2C"/>
    <w:rsid w:val="00614E11"/>
    <w:rsid w:val="0063735B"/>
    <w:rsid w:val="00641390"/>
    <w:rsid w:val="00660B63"/>
    <w:rsid w:val="00673C12"/>
    <w:rsid w:val="0067561A"/>
    <w:rsid w:val="006772FE"/>
    <w:rsid w:val="00680AB0"/>
    <w:rsid w:val="00685C42"/>
    <w:rsid w:val="00692ACD"/>
    <w:rsid w:val="00696B3A"/>
    <w:rsid w:val="006976DB"/>
    <w:rsid w:val="006D5E98"/>
    <w:rsid w:val="00700E14"/>
    <w:rsid w:val="00706207"/>
    <w:rsid w:val="00706D9F"/>
    <w:rsid w:val="007279B6"/>
    <w:rsid w:val="00743F77"/>
    <w:rsid w:val="007521BC"/>
    <w:rsid w:val="00767ED2"/>
    <w:rsid w:val="007B63B8"/>
    <w:rsid w:val="007C0426"/>
    <w:rsid w:val="007E5FE6"/>
    <w:rsid w:val="007F663D"/>
    <w:rsid w:val="00801BA8"/>
    <w:rsid w:val="00802F62"/>
    <w:rsid w:val="0081196C"/>
    <w:rsid w:val="008121C9"/>
    <w:rsid w:val="00814CA4"/>
    <w:rsid w:val="008169DA"/>
    <w:rsid w:val="00817E8C"/>
    <w:rsid w:val="008314FF"/>
    <w:rsid w:val="008359AF"/>
    <w:rsid w:val="008460CC"/>
    <w:rsid w:val="00853B29"/>
    <w:rsid w:val="00857DF7"/>
    <w:rsid w:val="008929E3"/>
    <w:rsid w:val="008A4F81"/>
    <w:rsid w:val="008A5973"/>
    <w:rsid w:val="008B036D"/>
    <w:rsid w:val="008B34E2"/>
    <w:rsid w:val="008B62BF"/>
    <w:rsid w:val="008E094B"/>
    <w:rsid w:val="0091623B"/>
    <w:rsid w:val="00927373"/>
    <w:rsid w:val="0093120B"/>
    <w:rsid w:val="009339B6"/>
    <w:rsid w:val="009410C6"/>
    <w:rsid w:val="00956281"/>
    <w:rsid w:val="009B73AD"/>
    <w:rsid w:val="009C42C4"/>
    <w:rsid w:val="009C76EE"/>
    <w:rsid w:val="009D769C"/>
    <w:rsid w:val="00A13237"/>
    <w:rsid w:val="00A330E8"/>
    <w:rsid w:val="00A41D39"/>
    <w:rsid w:val="00A47BF8"/>
    <w:rsid w:val="00A5615F"/>
    <w:rsid w:val="00A62F4F"/>
    <w:rsid w:val="00A844BF"/>
    <w:rsid w:val="00AA3213"/>
    <w:rsid w:val="00AA5FC2"/>
    <w:rsid w:val="00AC4529"/>
    <w:rsid w:val="00AC4557"/>
    <w:rsid w:val="00AC777D"/>
    <w:rsid w:val="00AE1C7C"/>
    <w:rsid w:val="00AE3AEC"/>
    <w:rsid w:val="00AE3C1B"/>
    <w:rsid w:val="00AF503F"/>
    <w:rsid w:val="00AF7784"/>
    <w:rsid w:val="00B06E02"/>
    <w:rsid w:val="00B33761"/>
    <w:rsid w:val="00B42CC0"/>
    <w:rsid w:val="00B45DD7"/>
    <w:rsid w:val="00B5091A"/>
    <w:rsid w:val="00B67C9A"/>
    <w:rsid w:val="00B86466"/>
    <w:rsid w:val="00B94101"/>
    <w:rsid w:val="00B96C9F"/>
    <w:rsid w:val="00BB7002"/>
    <w:rsid w:val="00BE141A"/>
    <w:rsid w:val="00BE2F28"/>
    <w:rsid w:val="00C00CFD"/>
    <w:rsid w:val="00C12C7F"/>
    <w:rsid w:val="00C33969"/>
    <w:rsid w:val="00C3792D"/>
    <w:rsid w:val="00C54664"/>
    <w:rsid w:val="00C663D9"/>
    <w:rsid w:val="00C77304"/>
    <w:rsid w:val="00CA4AD1"/>
    <w:rsid w:val="00CA5464"/>
    <w:rsid w:val="00CD495F"/>
    <w:rsid w:val="00CE356A"/>
    <w:rsid w:val="00CF3E2E"/>
    <w:rsid w:val="00CF4E49"/>
    <w:rsid w:val="00D004D2"/>
    <w:rsid w:val="00D14674"/>
    <w:rsid w:val="00D146AE"/>
    <w:rsid w:val="00D67074"/>
    <w:rsid w:val="00D83CE2"/>
    <w:rsid w:val="00D941C1"/>
    <w:rsid w:val="00DE5701"/>
    <w:rsid w:val="00DE5B7D"/>
    <w:rsid w:val="00E024C1"/>
    <w:rsid w:val="00E44C13"/>
    <w:rsid w:val="00E56276"/>
    <w:rsid w:val="00E836EB"/>
    <w:rsid w:val="00E86E39"/>
    <w:rsid w:val="00E97A04"/>
    <w:rsid w:val="00EA2E1D"/>
    <w:rsid w:val="00EB7B8C"/>
    <w:rsid w:val="00EC578F"/>
    <w:rsid w:val="00ED0943"/>
    <w:rsid w:val="00ED32EE"/>
    <w:rsid w:val="00ED654D"/>
    <w:rsid w:val="00EE0908"/>
    <w:rsid w:val="00EE2264"/>
    <w:rsid w:val="00EE4CBA"/>
    <w:rsid w:val="00EF31A6"/>
    <w:rsid w:val="00EF616E"/>
    <w:rsid w:val="00F03ECC"/>
    <w:rsid w:val="00F50963"/>
    <w:rsid w:val="00F54ABD"/>
    <w:rsid w:val="00F62A85"/>
    <w:rsid w:val="00F707A5"/>
    <w:rsid w:val="00F74961"/>
    <w:rsid w:val="00F97345"/>
    <w:rsid w:val="00FA1AB1"/>
    <w:rsid w:val="00FC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06B0"/>
  </w:style>
  <w:style w:type="paragraph" w:styleId="Titolo1">
    <w:name w:val="heading 1"/>
    <w:basedOn w:val="Normale"/>
    <w:next w:val="Normale"/>
    <w:qFormat/>
    <w:rsid w:val="001206B0"/>
    <w:pPr>
      <w:keepNext/>
      <w:ind w:right="-995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206B0"/>
    <w:pPr>
      <w:keepNext/>
      <w:ind w:right="-995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206B0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206B0"/>
    <w:pPr>
      <w:keepNext/>
      <w:ind w:right="-995" w:firstLine="708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1206B0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206B0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1206B0"/>
    <w:pPr>
      <w:keepNext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rsid w:val="001206B0"/>
    <w:pPr>
      <w:keepNext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1206B0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206B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1206B0"/>
    <w:pPr>
      <w:tabs>
        <w:tab w:val="center" w:pos="4986"/>
        <w:tab w:val="right" w:pos="9972"/>
      </w:tabs>
    </w:pPr>
  </w:style>
  <w:style w:type="paragraph" w:styleId="Titolo">
    <w:name w:val="Title"/>
    <w:basedOn w:val="Normale"/>
    <w:qFormat/>
    <w:rsid w:val="001206B0"/>
    <w:pPr>
      <w:jc w:val="center"/>
    </w:pPr>
    <w:rPr>
      <w:b/>
    </w:rPr>
  </w:style>
  <w:style w:type="paragraph" w:styleId="Corpotesto">
    <w:name w:val="Body Text"/>
    <w:basedOn w:val="Normale"/>
    <w:rsid w:val="001206B0"/>
    <w:rPr>
      <w:sz w:val="24"/>
    </w:rPr>
  </w:style>
  <w:style w:type="paragraph" w:styleId="Mappadocumento">
    <w:name w:val="Document Map"/>
    <w:basedOn w:val="Normale"/>
    <w:semiHidden/>
    <w:rsid w:val="001206B0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rsid w:val="001206B0"/>
    <w:pPr>
      <w:ind w:right="-995"/>
    </w:pPr>
    <w:rPr>
      <w:sz w:val="24"/>
    </w:rPr>
  </w:style>
  <w:style w:type="paragraph" w:styleId="Sottotitolo">
    <w:name w:val="Subtitle"/>
    <w:basedOn w:val="Normale"/>
    <w:qFormat/>
    <w:rsid w:val="001206B0"/>
    <w:pPr>
      <w:ind w:left="1416" w:firstLine="708"/>
      <w:jc w:val="both"/>
    </w:pPr>
    <w:rPr>
      <w:b/>
      <w:sz w:val="28"/>
    </w:rPr>
  </w:style>
  <w:style w:type="paragraph" w:styleId="Corpodeltesto3">
    <w:name w:val="Body Text 3"/>
    <w:basedOn w:val="Normale"/>
    <w:rsid w:val="001206B0"/>
    <w:pPr>
      <w:jc w:val="both"/>
    </w:pPr>
    <w:rPr>
      <w:sz w:val="24"/>
    </w:rPr>
  </w:style>
  <w:style w:type="character" w:styleId="Numeropagina">
    <w:name w:val="page number"/>
    <w:basedOn w:val="Carpredefinitoparagrafo"/>
    <w:rsid w:val="001206B0"/>
  </w:style>
  <w:style w:type="paragraph" w:styleId="Rientrocorpodeltesto">
    <w:name w:val="Body Text Indent"/>
    <w:basedOn w:val="Normale"/>
    <w:rsid w:val="001206B0"/>
    <w:pPr>
      <w:jc w:val="both"/>
    </w:pPr>
    <w:rPr>
      <w:sz w:val="24"/>
    </w:rPr>
  </w:style>
  <w:style w:type="paragraph" w:styleId="Rientrocorpodeltesto2">
    <w:name w:val="Body Text Indent 2"/>
    <w:basedOn w:val="Normale"/>
    <w:rsid w:val="001206B0"/>
    <w:pPr>
      <w:ind w:left="1410" w:firstLine="6"/>
    </w:pPr>
    <w:rPr>
      <w:b/>
    </w:rPr>
  </w:style>
  <w:style w:type="paragraph" w:styleId="Rientrocorpodeltesto3">
    <w:name w:val="Body Text Indent 3"/>
    <w:basedOn w:val="Normale"/>
    <w:rsid w:val="001206B0"/>
    <w:pPr>
      <w:ind w:left="1410" w:firstLine="6"/>
      <w:jc w:val="both"/>
    </w:pPr>
    <w:rPr>
      <w:b/>
      <w:sz w:val="22"/>
    </w:rPr>
  </w:style>
  <w:style w:type="paragraph" w:styleId="Testofumetto">
    <w:name w:val="Balloon Text"/>
    <w:basedOn w:val="Normale"/>
    <w:semiHidden/>
    <w:rsid w:val="00812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6C70"/>
    <w:pPr>
      <w:ind w:left="720"/>
      <w:contextualSpacing/>
    </w:pPr>
  </w:style>
  <w:style w:type="character" w:styleId="Collegamentoipertestuale">
    <w:name w:val="Hyperlink"/>
    <w:basedOn w:val="Carpredefinitoparagrafo"/>
    <w:rsid w:val="00CA5464"/>
    <w:rPr>
      <w:color w:val="0000FF" w:themeColor="hyperlink"/>
      <w:u w:val="single"/>
    </w:rPr>
  </w:style>
  <w:style w:type="paragraph" w:customStyle="1" w:styleId="Default">
    <w:name w:val="Default"/>
    <w:rsid w:val="00916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1">
    <w:name w:val="Corpo testo1"/>
    <w:basedOn w:val="Default"/>
    <w:next w:val="Default"/>
    <w:uiPriority w:val="99"/>
    <w:rsid w:val="0091623B"/>
    <w:rPr>
      <w:color w:val="auto"/>
    </w:rPr>
  </w:style>
  <w:style w:type="paragraph" w:customStyle="1" w:styleId="xmsonormal">
    <w:name w:val="x_msonormal"/>
    <w:basedOn w:val="Normale"/>
    <w:rsid w:val="004A0EFB"/>
    <w:rPr>
      <w:rFonts w:ascii="Calibri" w:eastAsiaTheme="minorHAns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06B0"/>
  </w:style>
  <w:style w:type="paragraph" w:styleId="Titolo1">
    <w:name w:val="heading 1"/>
    <w:basedOn w:val="Normale"/>
    <w:next w:val="Normale"/>
    <w:qFormat/>
    <w:rsid w:val="001206B0"/>
    <w:pPr>
      <w:keepNext/>
      <w:ind w:right="-995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206B0"/>
    <w:pPr>
      <w:keepNext/>
      <w:ind w:right="-995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206B0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206B0"/>
    <w:pPr>
      <w:keepNext/>
      <w:ind w:right="-995" w:firstLine="708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1206B0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206B0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1206B0"/>
    <w:pPr>
      <w:keepNext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rsid w:val="001206B0"/>
    <w:pPr>
      <w:keepNext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1206B0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206B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rsid w:val="001206B0"/>
    <w:pPr>
      <w:tabs>
        <w:tab w:val="center" w:pos="4986"/>
        <w:tab w:val="right" w:pos="9972"/>
      </w:tabs>
    </w:pPr>
  </w:style>
  <w:style w:type="paragraph" w:styleId="Titolo">
    <w:name w:val="Title"/>
    <w:basedOn w:val="Normale"/>
    <w:qFormat/>
    <w:rsid w:val="001206B0"/>
    <w:pPr>
      <w:jc w:val="center"/>
    </w:pPr>
    <w:rPr>
      <w:b/>
    </w:rPr>
  </w:style>
  <w:style w:type="paragraph" w:styleId="Corpotesto">
    <w:name w:val="Body Text"/>
    <w:basedOn w:val="Normale"/>
    <w:rsid w:val="001206B0"/>
    <w:rPr>
      <w:sz w:val="24"/>
    </w:rPr>
  </w:style>
  <w:style w:type="paragraph" w:styleId="Mappadocumento">
    <w:name w:val="Document Map"/>
    <w:basedOn w:val="Normale"/>
    <w:semiHidden/>
    <w:rsid w:val="001206B0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rsid w:val="001206B0"/>
    <w:pPr>
      <w:ind w:right="-995"/>
    </w:pPr>
    <w:rPr>
      <w:sz w:val="24"/>
    </w:rPr>
  </w:style>
  <w:style w:type="paragraph" w:styleId="Sottotitolo">
    <w:name w:val="Subtitle"/>
    <w:basedOn w:val="Normale"/>
    <w:qFormat/>
    <w:rsid w:val="001206B0"/>
    <w:pPr>
      <w:ind w:left="1416" w:firstLine="708"/>
      <w:jc w:val="both"/>
    </w:pPr>
    <w:rPr>
      <w:b/>
      <w:sz w:val="28"/>
    </w:rPr>
  </w:style>
  <w:style w:type="paragraph" w:styleId="Corpodeltesto3">
    <w:name w:val="Body Text 3"/>
    <w:basedOn w:val="Normale"/>
    <w:rsid w:val="001206B0"/>
    <w:pPr>
      <w:jc w:val="both"/>
    </w:pPr>
    <w:rPr>
      <w:sz w:val="24"/>
    </w:rPr>
  </w:style>
  <w:style w:type="character" w:styleId="Numeropagina">
    <w:name w:val="page number"/>
    <w:basedOn w:val="Carpredefinitoparagrafo"/>
    <w:rsid w:val="001206B0"/>
  </w:style>
  <w:style w:type="paragraph" w:styleId="Rientrocorpodeltesto">
    <w:name w:val="Body Text Indent"/>
    <w:basedOn w:val="Normale"/>
    <w:rsid w:val="001206B0"/>
    <w:pPr>
      <w:jc w:val="both"/>
    </w:pPr>
    <w:rPr>
      <w:sz w:val="24"/>
    </w:rPr>
  </w:style>
  <w:style w:type="paragraph" w:styleId="Rientrocorpodeltesto2">
    <w:name w:val="Body Text Indent 2"/>
    <w:basedOn w:val="Normale"/>
    <w:rsid w:val="001206B0"/>
    <w:pPr>
      <w:ind w:left="1410" w:firstLine="6"/>
    </w:pPr>
    <w:rPr>
      <w:b/>
    </w:rPr>
  </w:style>
  <w:style w:type="paragraph" w:styleId="Rientrocorpodeltesto3">
    <w:name w:val="Body Text Indent 3"/>
    <w:basedOn w:val="Normale"/>
    <w:rsid w:val="001206B0"/>
    <w:pPr>
      <w:ind w:left="1410" w:firstLine="6"/>
      <w:jc w:val="both"/>
    </w:pPr>
    <w:rPr>
      <w:b/>
      <w:sz w:val="22"/>
    </w:rPr>
  </w:style>
  <w:style w:type="paragraph" w:styleId="Testofumetto">
    <w:name w:val="Balloon Text"/>
    <w:basedOn w:val="Normale"/>
    <w:semiHidden/>
    <w:rsid w:val="00812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6C70"/>
    <w:pPr>
      <w:ind w:left="720"/>
      <w:contextualSpacing/>
    </w:pPr>
  </w:style>
  <w:style w:type="character" w:styleId="Collegamentoipertestuale">
    <w:name w:val="Hyperlink"/>
    <w:basedOn w:val="Carpredefinitoparagrafo"/>
    <w:rsid w:val="00CA5464"/>
    <w:rPr>
      <w:color w:val="0000FF" w:themeColor="hyperlink"/>
      <w:u w:val="single"/>
    </w:rPr>
  </w:style>
  <w:style w:type="paragraph" w:customStyle="1" w:styleId="Default">
    <w:name w:val="Default"/>
    <w:rsid w:val="00916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1">
    <w:name w:val="Corpo testo1"/>
    <w:basedOn w:val="Default"/>
    <w:next w:val="Default"/>
    <w:uiPriority w:val="99"/>
    <w:rsid w:val="0091623B"/>
    <w:rPr>
      <w:color w:val="auto"/>
    </w:rPr>
  </w:style>
  <w:style w:type="paragraph" w:customStyle="1" w:styleId="xmsonormal">
    <w:name w:val="x_msonormal"/>
    <w:basedOn w:val="Normale"/>
    <w:rsid w:val="004A0EF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AB61-22FA-4E83-A6BB-39AF2787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CartaIM.dot</Template>
  <TotalTime>21</TotalTime>
  <Pages>5</Pages>
  <Words>1329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 NOMINA DELLA COMMISSIONE</vt:lpstr>
    </vt:vector>
  </TitlesOfParts>
  <Company>CNR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DI  NOMINA DELLA COMMISSIONE</dc:title>
  <dc:creator>P.C.</dc:creator>
  <cp:lastModifiedBy>Raffaella</cp:lastModifiedBy>
  <cp:revision>6</cp:revision>
  <cp:lastPrinted>2014-06-20T11:52:00Z</cp:lastPrinted>
  <dcterms:created xsi:type="dcterms:W3CDTF">2014-06-05T10:42:00Z</dcterms:created>
  <dcterms:modified xsi:type="dcterms:W3CDTF">2014-06-20T12:55:00Z</dcterms:modified>
</cp:coreProperties>
</file>