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81F43" w14:textId="77777777" w:rsidR="007C4FFC" w:rsidRDefault="00076376" w:rsidP="007C4FFC">
      <w:pPr>
        <w:ind w:left="-709" w:right="283"/>
        <w:jc w:val="center"/>
        <w:rPr>
          <w:rFonts w:ascii="Times New Roman" w:hAnsi="Times New Roman"/>
          <w:b/>
        </w:rPr>
      </w:pPr>
      <w:bookmarkStart w:id="0" w:name="_GoBack"/>
      <w:bookmarkEnd w:id="0"/>
      <w:r>
        <w:rPr>
          <w:rFonts w:ascii="Times New Roman" w:hAnsi="Times New Roman"/>
          <w:b/>
        </w:rPr>
        <w:t>Allegato 4</w:t>
      </w:r>
    </w:p>
    <w:p w14:paraId="6EC3FDF7" w14:textId="77777777" w:rsidR="007C4FFC" w:rsidRPr="001F21FF" w:rsidRDefault="007C4FFC" w:rsidP="007C4FFC">
      <w:pPr>
        <w:ind w:left="-709" w:right="283"/>
        <w:jc w:val="center"/>
        <w:rPr>
          <w:rFonts w:ascii="Times New Roman" w:hAnsi="Times New Roman"/>
          <w:b/>
        </w:rPr>
      </w:pPr>
      <w:r w:rsidRPr="001F21FF">
        <w:rPr>
          <w:rFonts w:ascii="Times New Roman" w:hAnsi="Times New Roman"/>
          <w:b/>
        </w:rPr>
        <w:t>PATTO DI INTEGRITÀ</w:t>
      </w:r>
    </w:p>
    <w:p w14:paraId="6FF2E882" w14:textId="77777777" w:rsidR="007C4FFC" w:rsidRDefault="007C4FFC" w:rsidP="007C4FFC">
      <w:pPr>
        <w:ind w:left="-709" w:right="283"/>
        <w:jc w:val="center"/>
        <w:rPr>
          <w:rFonts w:ascii="Times New Roman" w:hAnsi="Times New Roman"/>
          <w:b/>
          <w:bCs/>
        </w:rPr>
      </w:pPr>
      <w:r w:rsidRPr="001F21FF">
        <w:rPr>
          <w:rFonts w:ascii="Times New Roman" w:hAnsi="Times New Roman"/>
          <w:b/>
          <w:bCs/>
        </w:rPr>
        <w:t>TRA IL CONSIGLIO NAZIONALE DELLE RICERCHE E GLI OPERATORI ECONOMICI PARTECIPANTI ALLE PROCEDURE DI AFFIDAMENTO DI LAVORI, SERVIZI E FORNITURE AI SENSI DEL D.LGS. 50/2016</w:t>
      </w:r>
    </w:p>
    <w:p w14:paraId="54CEC620" w14:textId="77777777" w:rsidR="007C4FFC" w:rsidRPr="00181324" w:rsidRDefault="007C4FFC" w:rsidP="007C4FFC">
      <w:pPr>
        <w:ind w:left="-709" w:right="283"/>
        <w:jc w:val="center"/>
        <w:rPr>
          <w:rFonts w:ascii="Times New Roman" w:hAnsi="Times New Roman"/>
          <w:b/>
          <w:bCs/>
        </w:rPr>
      </w:pPr>
    </w:p>
    <w:p w14:paraId="11AD0617" w14:textId="5BD1B73C" w:rsidR="00181324" w:rsidRPr="00181324" w:rsidRDefault="007C4FFC" w:rsidP="00181324">
      <w:pPr>
        <w:pStyle w:val="Titolo5"/>
        <w:rPr>
          <w:rFonts w:ascii="Times New Roman" w:eastAsia="Times New Roman" w:hAnsi="Times New Roman" w:cs="Times New Roman"/>
          <w:b/>
          <w:bCs/>
          <w:color w:val="auto"/>
        </w:rPr>
      </w:pPr>
      <w:r w:rsidRPr="00181324">
        <w:rPr>
          <w:rFonts w:ascii="Times New Roman" w:eastAsia="Times New Roman" w:hAnsi="Times New Roman" w:cs="Times New Roman"/>
          <w:b/>
          <w:bCs/>
          <w:color w:val="auto"/>
        </w:rPr>
        <w:t xml:space="preserve">Relativo </w:t>
      </w:r>
      <w:r w:rsidR="00076376" w:rsidRPr="00181324">
        <w:rPr>
          <w:rFonts w:ascii="Times New Roman" w:eastAsia="Times New Roman" w:hAnsi="Times New Roman" w:cs="Times New Roman"/>
          <w:b/>
          <w:bCs/>
          <w:color w:val="auto"/>
        </w:rPr>
        <w:t>alla PROCEDURA APERTA PER L’AFFIDAMENTO DI UN APPALTO PER LA “FORNITURA DI UN SERVIZIO DI TRANSITO IP PER IL PUNTO DI PRESENZA (POP) DI MILANO DEL REGISTRO E PER</w:t>
      </w:r>
      <w:r w:rsidR="00181324" w:rsidRPr="00181324">
        <w:rPr>
          <w:rFonts w:ascii="Times New Roman" w:eastAsia="Times New Roman" w:hAnsi="Times New Roman" w:cs="Times New Roman"/>
          <w:b/>
          <w:bCs/>
          <w:color w:val="auto"/>
        </w:rPr>
        <w:t xml:space="preserve"> ALTRI POP INTERNAZIONALI”. CIG. 80439838C2  CUP B53D13000720007 CUI 80054330586201900137</w:t>
      </w:r>
    </w:p>
    <w:p w14:paraId="1B93A00E" w14:textId="08B48DB5" w:rsidR="00A63433" w:rsidRPr="00A63433" w:rsidRDefault="00A63433" w:rsidP="00A63433">
      <w:pPr>
        <w:pStyle w:val="Titolo5"/>
        <w:rPr>
          <w:rFonts w:ascii="Calibri Light" w:eastAsia="MS Gothic" w:hAnsi="Calibri Light" w:cs="Times New Roman"/>
          <w:b/>
          <w:color w:val="auto"/>
          <w:sz w:val="22"/>
          <w:szCs w:val="22"/>
          <w:lang w:eastAsia="it-IT" w:bidi="ar-SA"/>
        </w:rPr>
      </w:pPr>
    </w:p>
    <w:p w14:paraId="096FF82E" w14:textId="77777777" w:rsidR="00A63433" w:rsidRPr="00475677" w:rsidRDefault="00A63433" w:rsidP="00A63433">
      <w:pPr>
        <w:pStyle w:val="Titolo5"/>
        <w:rPr>
          <w:b/>
          <w:color w:val="auto"/>
        </w:rPr>
      </w:pPr>
    </w:p>
    <w:p w14:paraId="2790ADF1" w14:textId="77777777" w:rsidR="00076376" w:rsidRPr="00076376" w:rsidRDefault="00076376" w:rsidP="00076376">
      <w:pPr>
        <w:ind w:left="-709" w:right="283"/>
        <w:jc w:val="both"/>
        <w:rPr>
          <w:rFonts w:ascii="Times New Roman" w:hAnsi="Times New Roman"/>
        </w:rPr>
      </w:pPr>
    </w:p>
    <w:p w14:paraId="746DB6FC" w14:textId="77777777" w:rsidR="007C4FFC" w:rsidRDefault="007C4FFC" w:rsidP="00076376">
      <w:pPr>
        <w:adjustRightInd w:val="0"/>
        <w:ind w:left="-709" w:right="283"/>
        <w:rPr>
          <w:rFonts w:ascii="Times New Roman" w:hAnsi="Times New Roman"/>
        </w:rPr>
      </w:pPr>
    </w:p>
    <w:p w14:paraId="3011E9D8" w14:textId="77777777" w:rsidR="007C4FFC" w:rsidRDefault="007C4FFC" w:rsidP="007C4FFC">
      <w:pPr>
        <w:adjustRightInd w:val="0"/>
        <w:ind w:left="-709" w:right="283"/>
        <w:rPr>
          <w:rFonts w:ascii="Times New Roman" w:hAnsi="Times New Roman"/>
        </w:rPr>
      </w:pPr>
    </w:p>
    <w:p w14:paraId="3A44C688" w14:textId="77777777" w:rsidR="007C4FFC" w:rsidRDefault="007C4FFC" w:rsidP="007C4FFC">
      <w:pPr>
        <w:ind w:left="-709" w:right="283"/>
        <w:jc w:val="center"/>
        <w:rPr>
          <w:rFonts w:ascii="Times New Roman" w:hAnsi="Times New Roman"/>
          <w:b/>
        </w:rPr>
      </w:pPr>
      <w:r w:rsidRPr="001F21FF">
        <w:rPr>
          <w:rFonts w:ascii="Times New Roman" w:hAnsi="Times New Roman"/>
          <w:b/>
        </w:rPr>
        <w:t>TRA</w:t>
      </w:r>
    </w:p>
    <w:p w14:paraId="7B8118AF" w14:textId="77777777" w:rsidR="007C4FFC" w:rsidRPr="001F21FF" w:rsidRDefault="007C4FFC" w:rsidP="007C4FFC">
      <w:pPr>
        <w:ind w:left="-709" w:right="283"/>
        <w:jc w:val="both"/>
        <w:rPr>
          <w:rFonts w:ascii="Times New Roman" w:hAnsi="Times New Roman"/>
          <w:b/>
        </w:rPr>
      </w:pPr>
    </w:p>
    <w:p w14:paraId="229CE424"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Il CONSIGLIO NAZIONALE DELLE RICERCHE -  </w:t>
      </w:r>
      <w:proofErr w:type="spellStart"/>
      <w:r w:rsidRPr="001F21FF">
        <w:rPr>
          <w:rFonts w:ascii="Times New Roman" w:hAnsi="Times New Roman"/>
        </w:rPr>
        <w:t>c.f.</w:t>
      </w:r>
      <w:proofErr w:type="spellEnd"/>
      <w:r w:rsidRPr="001F21FF">
        <w:rPr>
          <w:rFonts w:ascii="Times New Roman" w:hAnsi="Times New Roman"/>
        </w:rPr>
        <w:t xml:space="preserve"> </w:t>
      </w:r>
      <w:r w:rsidRPr="005A1A6D">
        <w:rPr>
          <w:rFonts w:ascii="Times New Roman" w:hAnsi="Times New Roman"/>
        </w:rPr>
        <w:t xml:space="preserve">80054330586 </w:t>
      </w:r>
      <w:r w:rsidRPr="001F21FF">
        <w:rPr>
          <w:rFonts w:ascii="Times New Roman" w:hAnsi="Times New Roman"/>
        </w:rPr>
        <w:t>(di seguito denominato CNR o Amministrazione);</w:t>
      </w:r>
    </w:p>
    <w:p w14:paraId="77E90893" w14:textId="77777777" w:rsidR="007C4FFC" w:rsidRPr="001F21FF" w:rsidRDefault="007C4FFC" w:rsidP="007C4FFC">
      <w:pPr>
        <w:ind w:left="-709" w:right="283"/>
        <w:jc w:val="center"/>
        <w:rPr>
          <w:rFonts w:ascii="Times New Roman" w:hAnsi="Times New Roman"/>
          <w:b/>
        </w:rPr>
      </w:pPr>
      <w:r w:rsidRPr="001F21FF">
        <w:rPr>
          <w:rFonts w:ascii="Times New Roman" w:hAnsi="Times New Roman"/>
          <w:b/>
        </w:rPr>
        <w:t>E</w:t>
      </w:r>
    </w:p>
    <w:p w14:paraId="41FAE4E4"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L’ IMPRESA</w:t>
      </w:r>
      <w:r>
        <w:rPr>
          <w:rFonts w:ascii="Times New Roman" w:hAnsi="Times New Roman"/>
        </w:rPr>
        <w:t xml:space="preserve"> …………………………... </w:t>
      </w:r>
      <w:r w:rsidRPr="001F21FF">
        <w:rPr>
          <w:rFonts w:ascii="Times New Roman" w:hAnsi="Times New Roman"/>
        </w:rPr>
        <w:t xml:space="preserve"> (di   seguito   denominata OPERATORE ECONOMICO)</w:t>
      </w:r>
    </w:p>
    <w:p w14:paraId="512BD179"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con sede legale in................................................... - C.F./ P. IVA.................................................................. rappresentata  da......................................... in qualità di..................................................................................</w:t>
      </w:r>
    </w:p>
    <w:p w14:paraId="190FF636" w14:textId="77777777" w:rsidR="007C4FFC" w:rsidRPr="001F21FF" w:rsidRDefault="007C4FFC" w:rsidP="007C4FFC">
      <w:pPr>
        <w:ind w:left="-709" w:right="283"/>
        <w:jc w:val="both"/>
        <w:rPr>
          <w:rFonts w:ascii="Times New Roman" w:hAnsi="Times New Roman"/>
        </w:rPr>
      </w:pPr>
    </w:p>
    <w:p w14:paraId="146534A3" w14:textId="77777777" w:rsidR="007C4FFC" w:rsidRDefault="007C4FFC" w:rsidP="007C4FFC">
      <w:pPr>
        <w:ind w:left="-709" w:right="283"/>
        <w:jc w:val="center"/>
        <w:rPr>
          <w:rFonts w:ascii="Times New Roman" w:hAnsi="Times New Roman"/>
          <w:b/>
        </w:rPr>
      </w:pPr>
      <w:r w:rsidRPr="001F21FF">
        <w:rPr>
          <w:rFonts w:ascii="Times New Roman" w:hAnsi="Times New Roman"/>
          <w:b/>
        </w:rPr>
        <w:t>VISTO</w:t>
      </w:r>
    </w:p>
    <w:p w14:paraId="09A0FB7A" w14:textId="77777777" w:rsidR="007C4FFC" w:rsidRPr="001F21FF" w:rsidRDefault="007C4FFC" w:rsidP="007C4FFC">
      <w:pPr>
        <w:ind w:left="-709" w:right="283"/>
        <w:jc w:val="center"/>
        <w:rPr>
          <w:rFonts w:ascii="Times New Roman" w:hAnsi="Times New Roman"/>
          <w:b/>
        </w:rPr>
      </w:pPr>
    </w:p>
    <w:p w14:paraId="7FDC3BE0"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l’art.1, comma 17, della Legge 6 novembre 2012, n.190, recante “</w:t>
      </w:r>
      <w:r w:rsidRPr="001F21FF">
        <w:rPr>
          <w:rFonts w:ascii="Times New Roman" w:hAnsi="Times New Roman"/>
          <w:i/>
        </w:rPr>
        <w:t>Disposizioni per la prevenzione e la repressione della corruzione e dell’illegalità nella pubblica Amministrazione</w:t>
      </w:r>
      <w:r w:rsidRPr="001F21FF">
        <w:rPr>
          <w:rFonts w:ascii="Times New Roman" w:hAnsi="Times New Roman"/>
        </w:rPr>
        <w:t>”;</w:t>
      </w:r>
    </w:p>
    <w:p w14:paraId="3EF2084C"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il Piano Nazionale Anticorruzione 2016 approvato dall’Autorità Nazionale Anticorruzione (di seguito denominata ANAC) con Delibera n. 831 del 3 agosto 2016 e successivi aggiornamenti;</w:t>
      </w:r>
    </w:p>
    <w:p w14:paraId="66351244"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 il D. </w:t>
      </w:r>
      <w:proofErr w:type="spellStart"/>
      <w:r w:rsidRPr="001F21FF">
        <w:rPr>
          <w:rFonts w:ascii="Times New Roman" w:hAnsi="Times New Roman"/>
        </w:rPr>
        <w:t>Lgs</w:t>
      </w:r>
      <w:proofErr w:type="spellEnd"/>
      <w:r w:rsidRPr="001F21FF">
        <w:rPr>
          <w:rFonts w:ascii="Times New Roman" w:hAnsi="Times New Roman"/>
        </w:rPr>
        <w:t>. 18 aprile 2016, n. 50 recante “</w:t>
      </w:r>
      <w:r w:rsidRPr="001F21FF">
        <w:rPr>
          <w:rFonts w:ascii="Times New Roman" w:hAnsi="Times New Roman"/>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1F21FF">
        <w:rPr>
          <w:rFonts w:ascii="Times New Roman" w:hAnsi="Times New Roman"/>
        </w:rPr>
        <w:t xml:space="preserve">”, e successive modifiche ed integrazioni (di seguito denominato Codice dei Contratti); </w:t>
      </w:r>
    </w:p>
    <w:p w14:paraId="1D0A9F8F"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il Ciclo integrato della Performance, Trasparenza e Anticorruzione 2018-2020 del CNR, adottato con delibera del Consiglio di Amministrazione n. 17/2018 del 30 gennaio 2018;</w:t>
      </w:r>
    </w:p>
    <w:p w14:paraId="3B97F728"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il D.P.R. 16 aprile 2013, n. 62, con il quale è stato emanato il “</w:t>
      </w:r>
      <w:r w:rsidRPr="001F21FF">
        <w:rPr>
          <w:rFonts w:ascii="Times New Roman" w:hAnsi="Times New Roman"/>
          <w:i/>
        </w:rPr>
        <w:t>Regolamento recante codice di comportamento dei dipendenti pubblici, a norma dell’art. 54 del decreto legislativo 30 marzo 2001, n. 165</w:t>
      </w:r>
      <w:r w:rsidRPr="001F21FF">
        <w:rPr>
          <w:rFonts w:ascii="Times New Roman" w:hAnsi="Times New Roman"/>
        </w:rPr>
        <w:t>”;</w:t>
      </w:r>
    </w:p>
    <w:p w14:paraId="4FF19AF0" w14:textId="77777777" w:rsidR="007C4FFC" w:rsidRDefault="007C4FFC" w:rsidP="007C4FFC">
      <w:pPr>
        <w:ind w:left="-709" w:right="283"/>
        <w:jc w:val="both"/>
        <w:rPr>
          <w:rFonts w:ascii="Times New Roman" w:hAnsi="Times New Roman"/>
        </w:rPr>
      </w:pPr>
      <w:r w:rsidRPr="001F21FF">
        <w:rPr>
          <w:rFonts w:ascii="Times New Roman" w:hAnsi="Times New Roman"/>
        </w:rPr>
        <w:t>- il Codice di comportamento dei dipendenti del CNR, adottato con delibera del Consiglio di amministrazione n. 132/2014 del 10 luglio 2014, aggiornato con delibera n. 137/2017 del 17 ottobre 2017;</w:t>
      </w:r>
    </w:p>
    <w:p w14:paraId="02D1C820" w14:textId="77777777" w:rsidR="007C4FFC" w:rsidRDefault="007C4FFC" w:rsidP="007C4FFC">
      <w:pPr>
        <w:ind w:left="-709" w:right="283"/>
        <w:jc w:val="both"/>
        <w:rPr>
          <w:rFonts w:ascii="Times New Roman" w:hAnsi="Times New Roman"/>
        </w:rPr>
      </w:pPr>
    </w:p>
    <w:p w14:paraId="44F72C6C" w14:textId="77777777" w:rsidR="007C4FFC" w:rsidRPr="00774CBC" w:rsidRDefault="007C4FFC" w:rsidP="007C4FFC">
      <w:pPr>
        <w:ind w:left="-709" w:right="283"/>
        <w:jc w:val="both"/>
        <w:rPr>
          <w:rFonts w:ascii="Times New Roman" w:hAnsi="Times New Roman"/>
        </w:rPr>
      </w:pPr>
    </w:p>
    <w:p w14:paraId="596FF8F0" w14:textId="77777777" w:rsidR="007C4FFC" w:rsidRDefault="007C4FFC" w:rsidP="007C4FFC">
      <w:pPr>
        <w:ind w:left="-709" w:right="283"/>
        <w:jc w:val="center"/>
        <w:rPr>
          <w:rFonts w:ascii="Times New Roman" w:hAnsi="Times New Roman"/>
          <w:b/>
        </w:rPr>
      </w:pPr>
      <w:r w:rsidRPr="001F21FF">
        <w:rPr>
          <w:rFonts w:ascii="Times New Roman" w:hAnsi="Times New Roman"/>
          <w:b/>
        </w:rPr>
        <w:t>L’AMMINISTRAZIONE e L’OPERATORE ECONOMICO CONVENGONO QUANTO SEGUE</w:t>
      </w:r>
    </w:p>
    <w:p w14:paraId="37ADE787" w14:textId="77777777" w:rsidR="007C4FFC" w:rsidRPr="001F21FF" w:rsidRDefault="007C4FFC" w:rsidP="007C4FFC">
      <w:pPr>
        <w:ind w:left="-709" w:right="283"/>
        <w:jc w:val="center"/>
        <w:rPr>
          <w:rFonts w:ascii="Times New Roman" w:hAnsi="Times New Roman"/>
          <w:b/>
        </w:rPr>
      </w:pPr>
    </w:p>
    <w:p w14:paraId="259805CE" w14:textId="77777777" w:rsidR="007C4FFC" w:rsidRPr="001F21FF" w:rsidRDefault="007C4FFC" w:rsidP="007C4FFC">
      <w:pPr>
        <w:ind w:left="-709" w:right="283"/>
        <w:jc w:val="center"/>
        <w:rPr>
          <w:rFonts w:ascii="Times New Roman" w:hAnsi="Times New Roman"/>
          <w:b/>
        </w:rPr>
      </w:pPr>
      <w:r w:rsidRPr="001F21FF">
        <w:rPr>
          <w:rFonts w:ascii="Times New Roman" w:hAnsi="Times New Roman"/>
          <w:b/>
        </w:rPr>
        <w:t>Articolo 1</w:t>
      </w:r>
    </w:p>
    <w:p w14:paraId="5423688E" w14:textId="77777777" w:rsidR="007C4FFC" w:rsidRDefault="007C4FFC" w:rsidP="007C4FFC">
      <w:pPr>
        <w:ind w:left="-709" w:right="283"/>
        <w:jc w:val="center"/>
        <w:rPr>
          <w:rFonts w:ascii="Times New Roman" w:hAnsi="Times New Roman"/>
          <w:b/>
        </w:rPr>
      </w:pPr>
      <w:r w:rsidRPr="001F21FF">
        <w:rPr>
          <w:rFonts w:ascii="Times New Roman" w:hAnsi="Times New Roman"/>
          <w:b/>
        </w:rPr>
        <w:t>(Finalità ed ambito di applicazione)</w:t>
      </w:r>
    </w:p>
    <w:p w14:paraId="6D6EFCAE" w14:textId="77777777" w:rsidR="007C4FFC" w:rsidRPr="001F21FF" w:rsidRDefault="007C4FFC" w:rsidP="007C4FFC">
      <w:pPr>
        <w:ind w:left="-709" w:right="283"/>
        <w:jc w:val="center"/>
        <w:rPr>
          <w:rFonts w:ascii="Times New Roman" w:hAnsi="Times New Roman"/>
          <w:b/>
        </w:rPr>
      </w:pPr>
    </w:p>
    <w:p w14:paraId="55E08B08"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1. Il presente Patto di integrità rappresenta una misura di prevenzione nei confronti di pratiche corruttive, </w:t>
      </w:r>
      <w:proofErr w:type="spellStart"/>
      <w:r w:rsidRPr="001F21FF">
        <w:rPr>
          <w:rFonts w:ascii="Times New Roman" w:hAnsi="Times New Roman"/>
        </w:rPr>
        <w:t>concussive</w:t>
      </w:r>
      <w:proofErr w:type="spellEnd"/>
      <w:r w:rsidRPr="001F21FF">
        <w:rPr>
          <w:rFonts w:ascii="Times New Roman" w:hAnsi="Times New Roman"/>
        </w:rPr>
        <w:t xml:space="preserve"> o comunque tendenti ad inficiare il corretto svolgimento dell’azione amministrativa nell’ambito dei pubblici appalti banditi dall’Amministrazione.</w:t>
      </w:r>
    </w:p>
    <w:p w14:paraId="22429A6F"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14:paraId="702B56B5"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14:paraId="49AA5B69" w14:textId="77777777" w:rsidR="007C4FFC" w:rsidRPr="001F21FF" w:rsidRDefault="007C4FFC" w:rsidP="007C4FFC">
      <w:pPr>
        <w:ind w:left="-709" w:right="283"/>
        <w:jc w:val="both"/>
        <w:rPr>
          <w:rFonts w:ascii="Times New Roman" w:hAnsi="Times New Roman"/>
          <w:b/>
          <w:bCs/>
        </w:rPr>
      </w:pPr>
      <w:r w:rsidRPr="001F21FF">
        <w:rPr>
          <w:rFonts w:ascii="Times New Roman" w:hAnsi="Times New Roman"/>
        </w:rPr>
        <w:t>4. Il presente Patto trova applicazione in tutte le procedure di gara sopra e sotto soglia comunitaria</w:t>
      </w:r>
      <w:r w:rsidRPr="001F21FF">
        <w:rPr>
          <w:rFonts w:ascii="Times New Roman" w:hAnsi="Times New Roman"/>
          <w:b/>
          <w:bCs/>
        </w:rPr>
        <w:t xml:space="preserve">, </w:t>
      </w:r>
      <w:r w:rsidRPr="001F21FF">
        <w:rPr>
          <w:rFonts w:ascii="Times New Roman" w:hAnsi="Times New Roman"/>
        </w:rPr>
        <w:t xml:space="preserve">salvo che per l’affidamento specifico sussista già un apposito Patto di integrità predisposto da altro soggetto giuridico (ad es. </w:t>
      </w:r>
      <w:proofErr w:type="spellStart"/>
      <w:r w:rsidRPr="001F21FF">
        <w:rPr>
          <w:rFonts w:ascii="Times New Roman" w:hAnsi="Times New Roman"/>
        </w:rPr>
        <w:t>Consip</w:t>
      </w:r>
      <w:proofErr w:type="spellEnd"/>
      <w:r w:rsidRPr="001F21FF">
        <w:rPr>
          <w:rFonts w:ascii="Times New Roman" w:hAnsi="Times New Roman"/>
        </w:rPr>
        <w:t>). Nelle procedure sotto soglia si intendono ricompresi anche gli affidamenti diretti effettuati sotto il limite dei 40.000,00 euro (quarantamila euro)</w:t>
      </w:r>
      <w:r w:rsidRPr="001F21FF">
        <w:rPr>
          <w:rFonts w:ascii="Times New Roman" w:hAnsi="Times New Roman"/>
          <w:b/>
          <w:bCs/>
        </w:rPr>
        <w:t>.</w:t>
      </w:r>
    </w:p>
    <w:p w14:paraId="27819626"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316A02D4" w14:textId="77777777" w:rsidR="007C4FFC" w:rsidRPr="001F21FF" w:rsidRDefault="007C4FFC" w:rsidP="007C4FFC">
      <w:pPr>
        <w:ind w:left="-709" w:right="283"/>
        <w:jc w:val="both"/>
        <w:rPr>
          <w:rFonts w:ascii="Times New Roman" w:hAnsi="Times New Roman"/>
        </w:rPr>
      </w:pPr>
      <w:r w:rsidRPr="001F21FF">
        <w:rPr>
          <w:rFonts w:ascii="Times New Roman" w:hAnsi="Times New Roman"/>
          <w:bCs/>
        </w:rPr>
        <w:t>6</w:t>
      </w:r>
      <w:r w:rsidRPr="001F21FF">
        <w:rPr>
          <w:rFonts w:ascii="Times New Roman" w:hAnsi="Times New Roman"/>
          <w:b/>
          <w:bCs/>
        </w:rPr>
        <w:t xml:space="preserve">. </w:t>
      </w:r>
      <w:r w:rsidRPr="001F21FF">
        <w:rPr>
          <w:rFonts w:ascii="Times New Roman" w:hAnsi="Times New Roman"/>
        </w:rPr>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14:paraId="4AFB3C62"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14:paraId="23484C60"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Nel caso di Consorzi o Raggruppamenti Temporanei di Imprese, il Patto va sottoscritto dal legale rappresentante del Consorzio nonché di ciascuna delle Imprese consorziate o raggruppate e dagli eventuali Direttori Tecnici. </w:t>
      </w:r>
    </w:p>
    <w:p w14:paraId="27A6D15F"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Nel caso di ricorso all’avvalimento, il Patto va sottoscritto anche dal legale rappresentante della Impresa ausiliaria e dall’eventuale Direttore Tecnico.</w:t>
      </w:r>
    </w:p>
    <w:p w14:paraId="45BB02D4"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Nel caso di subappalto – laddove consentito – il Patto va sottoscritto anche dal legale rappresentante del soggetto affidatario del subappalto medesimo, e dall’eventuale Direttore Tecnico.</w:t>
      </w:r>
    </w:p>
    <w:p w14:paraId="32684646" w14:textId="77777777" w:rsidR="007C4FFC" w:rsidRDefault="007C4FFC" w:rsidP="007C4FFC">
      <w:pPr>
        <w:ind w:left="-709" w:right="283"/>
        <w:jc w:val="both"/>
        <w:rPr>
          <w:rFonts w:ascii="Times New Roman" w:hAnsi="Times New Roman"/>
        </w:rPr>
      </w:pPr>
      <w:r w:rsidRPr="001F21FF">
        <w:rPr>
          <w:rFonts w:ascii="Times New Roman" w:hAnsi="Times New Roman"/>
        </w:rPr>
        <w:t xml:space="preserve">8. La presentazione del Patto, sottoscritto per accettazione incondizionata delle relative prescrizioni, costituisce per l’Operatore Economico condizione essenziale per l’ammissione alla </w:t>
      </w:r>
      <w:r w:rsidRPr="001F21FF">
        <w:rPr>
          <w:rFonts w:ascii="Times New Roman" w:hAnsi="Times New Roman"/>
        </w:rPr>
        <w:lastRenderedPageBreak/>
        <w:t>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14:paraId="655CBB4D" w14:textId="77777777" w:rsidR="007C4FFC" w:rsidRPr="001F21FF" w:rsidRDefault="007C4FFC" w:rsidP="007C4FFC">
      <w:pPr>
        <w:ind w:left="-709" w:right="283"/>
        <w:jc w:val="both"/>
        <w:rPr>
          <w:rFonts w:ascii="Times New Roman" w:hAnsi="Times New Roman"/>
        </w:rPr>
      </w:pPr>
    </w:p>
    <w:p w14:paraId="318A6AF1" w14:textId="77777777" w:rsidR="007C4FFC" w:rsidRPr="001F21FF" w:rsidRDefault="007C4FFC" w:rsidP="007C4FFC">
      <w:pPr>
        <w:ind w:left="-709" w:right="283"/>
        <w:jc w:val="center"/>
        <w:rPr>
          <w:rFonts w:ascii="Times New Roman" w:hAnsi="Times New Roman"/>
          <w:b/>
        </w:rPr>
      </w:pPr>
      <w:r w:rsidRPr="001F21FF">
        <w:rPr>
          <w:rFonts w:ascii="Times New Roman" w:hAnsi="Times New Roman"/>
          <w:b/>
        </w:rPr>
        <w:t>Articolo 2</w:t>
      </w:r>
    </w:p>
    <w:p w14:paraId="26355D98" w14:textId="77777777" w:rsidR="007C4FFC" w:rsidRDefault="007C4FFC" w:rsidP="007C4FFC">
      <w:pPr>
        <w:ind w:left="-709" w:right="283"/>
        <w:jc w:val="center"/>
        <w:rPr>
          <w:rFonts w:ascii="Times New Roman" w:hAnsi="Times New Roman"/>
          <w:b/>
        </w:rPr>
      </w:pPr>
      <w:r w:rsidRPr="001F21FF">
        <w:rPr>
          <w:rFonts w:ascii="Times New Roman" w:hAnsi="Times New Roman"/>
          <w:b/>
        </w:rPr>
        <w:t>(Obblighi dell’Operatore Economico)</w:t>
      </w:r>
    </w:p>
    <w:p w14:paraId="685452FA" w14:textId="77777777" w:rsidR="007C4FFC" w:rsidRPr="001F21FF" w:rsidRDefault="007C4FFC" w:rsidP="007C4FFC">
      <w:pPr>
        <w:ind w:left="-709" w:right="283"/>
        <w:jc w:val="center"/>
        <w:rPr>
          <w:rFonts w:ascii="Times New Roman" w:hAnsi="Times New Roman"/>
          <w:b/>
        </w:rPr>
      </w:pPr>
    </w:p>
    <w:p w14:paraId="06003AF5"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1. L’Operatore Economico conforma la propria condotta ai principi di lealtà, trasparenza e correttezza.</w:t>
      </w:r>
    </w:p>
    <w:p w14:paraId="51E27F53"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14:paraId="793B8770"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3. L’Operatore Economico, salvi ed impregiudicati gli obblighi legali di denuncia alla competente Autorità Giudiziaria, si impegna:</w:t>
      </w:r>
    </w:p>
    <w:p w14:paraId="7BC7D04A"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14:paraId="3B8EA9C8"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b) a segnalare all’Amministrazione qualsiasi illecita richiesta o pretesa da parte di dipendenti dell’Amministrazione stessa o di chiunque possa influenzare le decisioni relative alla procedura di affidamento o all’esecuzione del contratto;</w:t>
      </w:r>
    </w:p>
    <w:p w14:paraId="6B144415"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0384BF16"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d) a non conferire incarichi o stipulare contratti con i soggetti di cui all’art. 53, comma 16-ter, del D. </w:t>
      </w:r>
      <w:proofErr w:type="spellStart"/>
      <w:r w:rsidRPr="001F21FF">
        <w:rPr>
          <w:rFonts w:ascii="Times New Roman" w:hAnsi="Times New Roman"/>
        </w:rPr>
        <w:t>Lgs</w:t>
      </w:r>
      <w:proofErr w:type="spellEnd"/>
      <w:r w:rsidRPr="001F21FF">
        <w:rPr>
          <w:rFonts w:ascii="Times New Roman" w:hAnsi="Times New Roman"/>
        </w:rPr>
        <w:t xml:space="preserve">. n.  165/2001 e </w:t>
      </w:r>
      <w:proofErr w:type="spellStart"/>
      <w:r w:rsidRPr="001F21FF">
        <w:rPr>
          <w:rFonts w:ascii="Times New Roman" w:hAnsi="Times New Roman"/>
        </w:rPr>
        <w:t>s.m.i.</w:t>
      </w:r>
      <w:proofErr w:type="spellEnd"/>
    </w:p>
    <w:p w14:paraId="16A3605F"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14:paraId="14B4EAE4"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14:paraId="7BA3E027"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5. Il legale rappresentante dell’Operatore Economico segnala eventuali situazioni di conflitto di interesse, di cui sia a conoscenza, rispetto al personale dell’Amministrazione.</w:t>
      </w:r>
    </w:p>
    <w:p w14:paraId="58DB2244"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6. Il legale rappresentante dell’Operatore Economico dichiara:</w:t>
      </w:r>
    </w:p>
    <w:p w14:paraId="69BE6C55"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 di non avere influenzato il procedimento amministrativo diretto a stabilire il contenuto del bando o di altro atto equipollente al fine di condizionare le modalità di scelta del contraente da parte dell’Amministrazione; </w:t>
      </w:r>
    </w:p>
    <w:p w14:paraId="494EECB8"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14:paraId="73DC21A3"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lastRenderedPageBreak/>
        <w:t>- di non trovarsi in altre situazioni ritenute incompatibili con la partecipazione alle gare dal Codice dei Contratti, dal Codice Civile ovvero dalle altre disposizioni normative vigenti;</w:t>
      </w:r>
    </w:p>
    <w:p w14:paraId="5F035F67"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 di non aver conferito incarichi ai soggetti di cui all’art. 53, comma 16-ter, del D. </w:t>
      </w:r>
      <w:proofErr w:type="spellStart"/>
      <w:r w:rsidRPr="001F21FF">
        <w:rPr>
          <w:rFonts w:ascii="Times New Roman" w:hAnsi="Times New Roman"/>
        </w:rPr>
        <w:t>Lgs</w:t>
      </w:r>
      <w:proofErr w:type="spellEnd"/>
      <w:r w:rsidRPr="001F21FF">
        <w:rPr>
          <w:rFonts w:ascii="Times New Roman" w:hAnsi="Times New Roman"/>
        </w:rPr>
        <w:t xml:space="preserve">. n. 165/2001 e s. </w:t>
      </w:r>
      <w:proofErr w:type="spellStart"/>
      <w:r w:rsidRPr="001F21FF">
        <w:rPr>
          <w:rFonts w:ascii="Times New Roman" w:hAnsi="Times New Roman"/>
        </w:rPr>
        <w:t>m.i.</w:t>
      </w:r>
      <w:proofErr w:type="spellEnd"/>
      <w:r w:rsidRPr="001F21FF">
        <w:rPr>
          <w:rFonts w:ascii="Times New Roman" w:hAnsi="Times New Roman"/>
        </w:rPr>
        <w:t>, o di non aver stipulato contratti con i medesimi soggetti;</w:t>
      </w:r>
    </w:p>
    <w:p w14:paraId="1F6FCF8E"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 di essere consapevole che, qualora venga accertata la violazione del suddetto divieto di cui all’art. 53, comma 16-ter, del D. </w:t>
      </w:r>
      <w:proofErr w:type="spellStart"/>
      <w:r w:rsidRPr="001F21FF">
        <w:rPr>
          <w:rFonts w:ascii="Times New Roman" w:hAnsi="Times New Roman"/>
        </w:rPr>
        <w:t>Lgs</w:t>
      </w:r>
      <w:proofErr w:type="spellEnd"/>
      <w:r w:rsidRPr="001F21FF">
        <w:rPr>
          <w:rFonts w:ascii="Times New Roman" w:hAnsi="Times New Roman"/>
        </w:rPr>
        <w:t>. n. 165/2001 verrà disposta l’immediata esclusione dalla partecipazione alla procedura d’affidamento;</w:t>
      </w:r>
    </w:p>
    <w:p w14:paraId="1F7A4BF6" w14:textId="77777777" w:rsidR="007C4FFC" w:rsidRDefault="007C4FFC" w:rsidP="007C4FFC">
      <w:pPr>
        <w:ind w:left="-709" w:right="283"/>
        <w:jc w:val="both"/>
        <w:rPr>
          <w:rFonts w:ascii="Times New Roman" w:hAnsi="Times New Roman"/>
        </w:rPr>
      </w:pPr>
      <w:r w:rsidRPr="001F21FF">
        <w:rPr>
          <w:rFonts w:ascii="Times New Roman" w:hAnsi="Times New Roman"/>
        </w:rPr>
        <w:t>- di impegnarsi a rendere noti, su richiesta dell’Amministrazione, tutti i pagamenti eseguiti e riguardanti il contratto eventualmente assegnatogli a seguito della procedura di affidamento.</w:t>
      </w:r>
    </w:p>
    <w:p w14:paraId="31C0D9E2" w14:textId="77777777" w:rsidR="007C4FFC" w:rsidRPr="001F21FF" w:rsidRDefault="007C4FFC" w:rsidP="007C4FFC">
      <w:pPr>
        <w:ind w:left="-709" w:right="283"/>
        <w:jc w:val="both"/>
        <w:rPr>
          <w:rFonts w:ascii="Times New Roman" w:hAnsi="Times New Roman"/>
        </w:rPr>
      </w:pPr>
    </w:p>
    <w:p w14:paraId="4E7391CF" w14:textId="77777777" w:rsidR="007C4FFC" w:rsidRPr="001F21FF" w:rsidRDefault="007C4FFC" w:rsidP="007C4FFC">
      <w:pPr>
        <w:ind w:left="-709" w:right="283"/>
        <w:jc w:val="center"/>
        <w:rPr>
          <w:rFonts w:ascii="Times New Roman" w:hAnsi="Times New Roman"/>
          <w:b/>
        </w:rPr>
      </w:pPr>
      <w:r w:rsidRPr="001F21FF">
        <w:rPr>
          <w:rFonts w:ascii="Times New Roman" w:hAnsi="Times New Roman"/>
          <w:b/>
        </w:rPr>
        <w:t>Articolo 3</w:t>
      </w:r>
    </w:p>
    <w:p w14:paraId="42ADA2D1" w14:textId="77777777" w:rsidR="007C4FFC" w:rsidRDefault="007C4FFC" w:rsidP="007C4FFC">
      <w:pPr>
        <w:ind w:left="-709" w:right="283"/>
        <w:jc w:val="center"/>
        <w:rPr>
          <w:rFonts w:ascii="Times New Roman" w:hAnsi="Times New Roman"/>
          <w:b/>
        </w:rPr>
      </w:pPr>
      <w:r w:rsidRPr="001F21FF">
        <w:rPr>
          <w:rFonts w:ascii="Times New Roman" w:hAnsi="Times New Roman"/>
          <w:b/>
        </w:rPr>
        <w:t>(Obblighi dell’Amministrazione)</w:t>
      </w:r>
    </w:p>
    <w:p w14:paraId="1A4C05FE" w14:textId="77777777" w:rsidR="007C4FFC" w:rsidRPr="001F21FF" w:rsidRDefault="007C4FFC" w:rsidP="007C4FFC">
      <w:pPr>
        <w:ind w:left="-709" w:right="283"/>
        <w:jc w:val="center"/>
        <w:rPr>
          <w:rFonts w:ascii="Times New Roman" w:hAnsi="Times New Roman"/>
          <w:b/>
        </w:rPr>
      </w:pPr>
    </w:p>
    <w:p w14:paraId="718EA17C"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1. L’Amministrazione conforma la propria condotta ai principi di lealtà, trasparenza e correttezza. </w:t>
      </w:r>
    </w:p>
    <w:p w14:paraId="07D60571"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389B690A"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3D1965D2"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3. L’Amministrazione attiverà le procedure di legge nei confronti del personale che non conformi il proprio operato ai principi richiamati al comma primo del presente articolo</w:t>
      </w:r>
      <w:r w:rsidRPr="001F21FF">
        <w:rPr>
          <w:rFonts w:ascii="Times New Roman" w:hAnsi="Times New Roman"/>
          <w:b/>
          <w:bCs/>
        </w:rPr>
        <w:t xml:space="preserve">, </w:t>
      </w:r>
      <w:r w:rsidRPr="001F21FF">
        <w:rPr>
          <w:rFonts w:ascii="Times New Roman" w:hAnsi="Times New Roman"/>
        </w:rPr>
        <w:t>alle disposizioni contenute nel codice di comportamento dei dipendenti pubblici di cui al D.P.R. 16 aprile 2013, n.62, nonché a quelle prescritte nel Codice di comportamento dei dipendenti dell’Amministrazione.</w:t>
      </w:r>
    </w:p>
    <w:p w14:paraId="1264042E"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4. L’Amministrazione aprirà un procedimento istruttorio per la verifica di ogni eventuale segnalazione ricevuta in merito a condotte anomale, poste in essere dal proprio personale in relazione al procedimento di gara ed alle fasi di esecuzione del contratto.</w:t>
      </w:r>
    </w:p>
    <w:p w14:paraId="220118DA"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5. L’Amministrazione formalizza l’accertamento delle violazioni del presente Patto di integrità, nel rispetto del principio del contraddittorio.</w:t>
      </w:r>
    </w:p>
    <w:p w14:paraId="1F232941" w14:textId="77777777" w:rsidR="007C4FFC" w:rsidRPr="001F21FF" w:rsidRDefault="007C4FFC" w:rsidP="007C4FFC">
      <w:pPr>
        <w:ind w:left="-709" w:right="283"/>
        <w:jc w:val="center"/>
        <w:rPr>
          <w:rFonts w:ascii="Times New Roman" w:hAnsi="Times New Roman"/>
          <w:b/>
        </w:rPr>
      </w:pPr>
      <w:r w:rsidRPr="001F21FF">
        <w:rPr>
          <w:rFonts w:ascii="Times New Roman" w:hAnsi="Times New Roman"/>
          <w:b/>
        </w:rPr>
        <w:t>Articolo 4</w:t>
      </w:r>
    </w:p>
    <w:p w14:paraId="22F27616" w14:textId="77777777" w:rsidR="007C4FFC" w:rsidRDefault="007C4FFC" w:rsidP="007C4FFC">
      <w:pPr>
        <w:ind w:left="-709" w:right="283"/>
        <w:jc w:val="center"/>
        <w:rPr>
          <w:rFonts w:ascii="Times New Roman" w:hAnsi="Times New Roman"/>
          <w:b/>
        </w:rPr>
      </w:pPr>
      <w:r w:rsidRPr="001F21FF">
        <w:rPr>
          <w:rFonts w:ascii="Times New Roman" w:hAnsi="Times New Roman"/>
          <w:b/>
        </w:rPr>
        <w:t xml:space="preserve">(Violazione degli obblighi assunti con il Patto di integrità) </w:t>
      </w:r>
    </w:p>
    <w:p w14:paraId="4AA8EACE" w14:textId="77777777" w:rsidR="007C4FFC" w:rsidRPr="001F21FF" w:rsidRDefault="007C4FFC" w:rsidP="007C4FFC">
      <w:pPr>
        <w:ind w:left="-709" w:right="283"/>
        <w:jc w:val="center"/>
        <w:rPr>
          <w:rFonts w:ascii="Times New Roman" w:hAnsi="Times New Roman"/>
          <w:b/>
        </w:rPr>
      </w:pPr>
    </w:p>
    <w:p w14:paraId="4D44BF3F"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1. La violazione degli obblighi di cui al precedente art. 2 è dichiarata all’esito di un procedimento di verifica nel corso del quale verrà garantito adeguato contraddittorio con l’Operatore economico coinvolto nel procedimento. </w:t>
      </w:r>
    </w:p>
    <w:p w14:paraId="6169A8A1" w14:textId="77777777" w:rsidR="007C4FFC" w:rsidRPr="001F21FF" w:rsidRDefault="007C4FFC" w:rsidP="007C4FFC">
      <w:pPr>
        <w:ind w:left="-709" w:right="283"/>
        <w:jc w:val="both"/>
        <w:rPr>
          <w:rFonts w:ascii="Times New Roman" w:hAnsi="Times New Roman"/>
        </w:rPr>
      </w:pPr>
      <w:r w:rsidRPr="001F21FF">
        <w:rPr>
          <w:rFonts w:ascii="Times New Roman" w:hAnsi="Times New Roman"/>
          <w:bCs/>
        </w:rPr>
        <w:t>2</w:t>
      </w:r>
      <w:r w:rsidRPr="001F21FF">
        <w:rPr>
          <w:rFonts w:ascii="Times New Roman" w:hAnsi="Times New Roman"/>
          <w:b/>
          <w:bCs/>
        </w:rPr>
        <w:t xml:space="preserve">. </w:t>
      </w:r>
      <w:r w:rsidRPr="001F21FF">
        <w:rPr>
          <w:rFonts w:ascii="Times New Roman" w:hAnsi="Times New Roman"/>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2D77130A"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esclusione dalla procedura di affidamento ed escussione della cauzione, se la violazione è accertata nella fase precedente all’aggiudicazione dell’appalto;</w:t>
      </w:r>
    </w:p>
    <w:p w14:paraId="4C222559"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revoca dell’aggiudicazione ed escussione della cauzione se la violazione è accertata nella fase successiva all’aggiudicazione dell’appalto, ma precedente alla stipula del contratto;</w:t>
      </w:r>
    </w:p>
    <w:p w14:paraId="54FFA272"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risoluzione del contratto, ai sensi e per gli effetti dell’art. 1456 del codice civile, ed escussione della cauzione definitiva, se la violazione è accertata nella fase di esecuzione dell’appalto;</w:t>
      </w:r>
    </w:p>
    <w:p w14:paraId="6E07C475"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 segnalazione del fatto all’ANAC ed alle competenti Autorità.</w:t>
      </w:r>
    </w:p>
    <w:p w14:paraId="3B089C90"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lastRenderedPageBreak/>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546B150E" w14:textId="77777777" w:rsidR="007C4FFC" w:rsidRDefault="007C4FFC" w:rsidP="007C4FFC">
      <w:pPr>
        <w:ind w:left="-709" w:right="283"/>
        <w:jc w:val="both"/>
        <w:rPr>
          <w:rFonts w:ascii="Times New Roman" w:hAnsi="Times New Roman"/>
        </w:rPr>
      </w:pPr>
      <w:r w:rsidRPr="001F21FF">
        <w:rPr>
          <w:rFonts w:ascii="Times New Roman" w:hAnsi="Times New Roman"/>
        </w:rPr>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14:paraId="2B13A4A3" w14:textId="77777777" w:rsidR="007C4FFC" w:rsidRPr="001F21FF" w:rsidRDefault="007C4FFC" w:rsidP="007C4FFC">
      <w:pPr>
        <w:ind w:left="-709" w:right="283"/>
        <w:jc w:val="both"/>
        <w:rPr>
          <w:rFonts w:ascii="Times New Roman" w:hAnsi="Times New Roman"/>
        </w:rPr>
      </w:pPr>
    </w:p>
    <w:p w14:paraId="2B9FBFEE" w14:textId="77777777" w:rsidR="007C4FFC" w:rsidRPr="001F21FF" w:rsidRDefault="007C4FFC" w:rsidP="007C4FFC">
      <w:pPr>
        <w:ind w:left="-709" w:right="283"/>
        <w:jc w:val="center"/>
        <w:rPr>
          <w:rFonts w:ascii="Times New Roman" w:hAnsi="Times New Roman"/>
          <w:b/>
        </w:rPr>
      </w:pPr>
      <w:r w:rsidRPr="001F21FF">
        <w:rPr>
          <w:rFonts w:ascii="Times New Roman" w:hAnsi="Times New Roman"/>
          <w:b/>
        </w:rPr>
        <w:t>Articolo 5</w:t>
      </w:r>
    </w:p>
    <w:p w14:paraId="2A92E893" w14:textId="77777777" w:rsidR="007C4FFC" w:rsidRDefault="007C4FFC" w:rsidP="007C4FFC">
      <w:pPr>
        <w:ind w:left="-709" w:right="283"/>
        <w:jc w:val="center"/>
        <w:rPr>
          <w:rFonts w:ascii="Times New Roman" w:hAnsi="Times New Roman"/>
          <w:b/>
        </w:rPr>
      </w:pPr>
      <w:r w:rsidRPr="001F21FF">
        <w:rPr>
          <w:rFonts w:ascii="Times New Roman" w:hAnsi="Times New Roman"/>
          <w:b/>
        </w:rPr>
        <w:t>(Efficacia del patto di integrità)</w:t>
      </w:r>
    </w:p>
    <w:p w14:paraId="60F12472" w14:textId="77777777" w:rsidR="007C4FFC" w:rsidRPr="001F21FF" w:rsidRDefault="007C4FFC" w:rsidP="007C4FFC">
      <w:pPr>
        <w:ind w:left="-709" w:right="283"/>
        <w:jc w:val="center"/>
        <w:rPr>
          <w:rFonts w:ascii="Times New Roman" w:hAnsi="Times New Roman"/>
          <w:b/>
        </w:rPr>
      </w:pPr>
    </w:p>
    <w:p w14:paraId="1E100979" w14:textId="77777777" w:rsidR="007C4FFC" w:rsidRPr="001F21FF" w:rsidRDefault="007C4FFC" w:rsidP="007C4FFC">
      <w:pPr>
        <w:ind w:left="-709" w:right="283"/>
        <w:jc w:val="both"/>
        <w:rPr>
          <w:rFonts w:ascii="Times New Roman" w:hAnsi="Times New Roman"/>
          <w:b/>
        </w:rPr>
      </w:pPr>
      <w:r w:rsidRPr="001F21FF">
        <w:rPr>
          <w:rFonts w:ascii="Times New Roman" w:hAnsi="Times New Roman"/>
        </w:rPr>
        <w:t>Il presente Patto di integrità e le relative sanzioni si applicano dall’avvio della procedura di affidamento sino alla completa esecuzione del contratto assegnato a seguito della procedura medesima.</w:t>
      </w:r>
    </w:p>
    <w:p w14:paraId="68483B8D" w14:textId="77777777" w:rsidR="007C4FFC" w:rsidRPr="001F21FF" w:rsidRDefault="007C4FFC" w:rsidP="007C4FFC">
      <w:pPr>
        <w:ind w:left="-709" w:right="283"/>
        <w:jc w:val="center"/>
        <w:rPr>
          <w:rFonts w:ascii="Times New Roman" w:hAnsi="Times New Roman"/>
          <w:b/>
        </w:rPr>
      </w:pPr>
      <w:r w:rsidRPr="001F21FF">
        <w:rPr>
          <w:rFonts w:ascii="Times New Roman" w:hAnsi="Times New Roman"/>
          <w:b/>
        </w:rPr>
        <w:t>Articolo 6</w:t>
      </w:r>
    </w:p>
    <w:p w14:paraId="36216CD6" w14:textId="77777777" w:rsidR="007C4FFC" w:rsidRDefault="007C4FFC" w:rsidP="007C4FFC">
      <w:pPr>
        <w:ind w:left="-709" w:right="283"/>
        <w:jc w:val="center"/>
        <w:rPr>
          <w:rFonts w:ascii="Times New Roman" w:hAnsi="Times New Roman"/>
          <w:b/>
        </w:rPr>
      </w:pPr>
      <w:r w:rsidRPr="001F21FF">
        <w:rPr>
          <w:rFonts w:ascii="Times New Roman" w:hAnsi="Times New Roman"/>
          <w:b/>
        </w:rPr>
        <w:t>(Controversie)</w:t>
      </w:r>
    </w:p>
    <w:p w14:paraId="3B5914B3" w14:textId="77777777" w:rsidR="007C4FFC" w:rsidRPr="001F21FF" w:rsidRDefault="007C4FFC" w:rsidP="007C4FFC">
      <w:pPr>
        <w:ind w:left="-709" w:right="283"/>
        <w:jc w:val="center"/>
        <w:rPr>
          <w:rFonts w:ascii="Times New Roman" w:hAnsi="Times New Roman"/>
          <w:b/>
        </w:rPr>
      </w:pPr>
    </w:p>
    <w:p w14:paraId="637BF164"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Ogni controversia relativa all’interpretazione ed alla esecuzione del presente Patto di Integrità fra l’Amministrazione e gli Operatori Economici, ovvero tra gli stessi Operatori Economici sarà risolta dal Foro di Roma.</w:t>
      </w:r>
    </w:p>
    <w:p w14:paraId="24E8656B" w14:textId="77777777" w:rsidR="007C4FFC" w:rsidRDefault="007C4FFC" w:rsidP="007C4FFC">
      <w:pPr>
        <w:ind w:left="-709" w:right="283"/>
        <w:jc w:val="both"/>
        <w:rPr>
          <w:rFonts w:ascii="Times New Roman" w:hAnsi="Times New Roman"/>
        </w:rPr>
      </w:pPr>
    </w:p>
    <w:p w14:paraId="0287766B" w14:textId="77777777" w:rsidR="007C4FFC" w:rsidRDefault="007C4FFC" w:rsidP="007C4FFC">
      <w:pPr>
        <w:ind w:left="-709" w:right="283"/>
        <w:jc w:val="both"/>
        <w:rPr>
          <w:rFonts w:ascii="Times New Roman" w:hAnsi="Times New Roman"/>
        </w:rPr>
      </w:pPr>
    </w:p>
    <w:p w14:paraId="21D6915C" w14:textId="77777777" w:rsidR="007C4FFC" w:rsidRPr="001F21FF" w:rsidRDefault="007C4FFC" w:rsidP="007C4FFC">
      <w:pPr>
        <w:ind w:left="-709" w:right="283"/>
        <w:jc w:val="both"/>
        <w:rPr>
          <w:rFonts w:ascii="Times New Roman" w:hAnsi="Times New Roman"/>
        </w:rPr>
      </w:pPr>
      <w:r w:rsidRPr="001F21FF">
        <w:rPr>
          <w:rFonts w:ascii="Times New Roman" w:hAnsi="Times New Roman"/>
        </w:rPr>
        <w:t>Data,</w:t>
      </w:r>
      <w:r>
        <w:rPr>
          <w:rFonts w:ascii="Times New Roman" w:hAnsi="Times New Roman"/>
        </w:rPr>
        <w:t xml:space="preserve"> ______________________</w:t>
      </w:r>
    </w:p>
    <w:p w14:paraId="3F932987" w14:textId="77777777" w:rsidR="007C4FFC" w:rsidRDefault="007C4FFC" w:rsidP="007C4FFC">
      <w:pPr>
        <w:ind w:left="-709" w:right="283"/>
        <w:jc w:val="both"/>
        <w:rPr>
          <w:rFonts w:ascii="Times New Roman" w:hAnsi="Times New Roman"/>
        </w:rPr>
      </w:pPr>
    </w:p>
    <w:p w14:paraId="0BACE5E1" w14:textId="77777777" w:rsidR="007C4FFC" w:rsidRDefault="007C4FFC" w:rsidP="007C4FFC">
      <w:pPr>
        <w:ind w:left="-709" w:right="283"/>
        <w:jc w:val="both"/>
        <w:rPr>
          <w:rFonts w:ascii="Times New Roman" w:hAnsi="Times New Roman"/>
        </w:rPr>
      </w:pPr>
      <w:r>
        <w:rPr>
          <w:rFonts w:ascii="Times New Roman" w:hAnsi="Times New Roman"/>
        </w:rPr>
        <w:t xml:space="preserve">                     </w:t>
      </w:r>
      <w:r w:rsidRPr="001F21FF">
        <w:rPr>
          <w:rFonts w:ascii="Times New Roman" w:hAnsi="Times New Roman"/>
        </w:rPr>
        <w:t xml:space="preserve">Il CNR                                                                        </w:t>
      </w:r>
      <w:r>
        <w:rPr>
          <w:rFonts w:ascii="Times New Roman" w:hAnsi="Times New Roman"/>
        </w:rPr>
        <w:t xml:space="preserve">             </w:t>
      </w:r>
      <w:r w:rsidRPr="001F21FF">
        <w:rPr>
          <w:rFonts w:ascii="Times New Roman" w:hAnsi="Times New Roman"/>
        </w:rPr>
        <w:t>L’Operatore Economico</w:t>
      </w:r>
    </w:p>
    <w:p w14:paraId="722E2680" w14:textId="77777777" w:rsidR="00181324" w:rsidRDefault="007C4FFC" w:rsidP="007C4FFC">
      <w:pPr>
        <w:ind w:left="-709" w:right="283"/>
        <w:jc w:val="both"/>
        <w:rPr>
          <w:rFonts w:ascii="Times New Roman" w:hAnsi="Times New Roman"/>
        </w:rPr>
      </w:pPr>
      <w:r>
        <w:rPr>
          <w:rFonts w:ascii="Times New Roman" w:hAnsi="Times New Roman"/>
        </w:rPr>
        <w:t xml:space="preserve">                                         </w:t>
      </w:r>
    </w:p>
    <w:p w14:paraId="7ABB747A" w14:textId="77777777" w:rsidR="00286FAA" w:rsidRDefault="00286FAA" w:rsidP="00286FAA">
      <w:pPr>
        <w:ind w:left="-709" w:right="283" w:firstLine="709"/>
        <w:jc w:val="both"/>
        <w:rPr>
          <w:rFonts w:ascii="Times New Roman" w:hAnsi="Times New Roman"/>
          <w:noProof/>
          <w:lang w:eastAsia="it-IT" w:bidi="ar-SA"/>
        </w:rPr>
      </w:pPr>
      <w:r>
        <w:rPr>
          <w:rFonts w:ascii="Times New Roman" w:hAnsi="Times New Roman"/>
          <w:noProof/>
          <w:lang w:eastAsia="it-IT" w:bidi="ar-SA"/>
        </w:rPr>
        <w:t>Il Direttore</w:t>
      </w:r>
    </w:p>
    <w:p w14:paraId="02FBA74F" w14:textId="0AF882B8" w:rsidR="007C4FFC" w:rsidRPr="00286FAA" w:rsidRDefault="00286FAA" w:rsidP="00286FAA">
      <w:pPr>
        <w:ind w:right="283"/>
        <w:jc w:val="both"/>
        <w:rPr>
          <w:rFonts w:ascii="Times New Roman" w:hAnsi="Times New Roman"/>
          <w:noProof/>
          <w:lang w:eastAsia="it-IT" w:bidi="ar-SA"/>
        </w:rPr>
      </w:pPr>
      <w:r>
        <w:rPr>
          <w:rFonts w:ascii="Times New Roman" w:hAnsi="Times New Roman"/>
          <w:noProof/>
          <w:lang w:eastAsia="it-IT" w:bidi="ar-SA"/>
        </w:rPr>
        <w:t>Dott. Marco Conti</w:t>
      </w:r>
      <w:r w:rsidR="007C4FFC">
        <w:rPr>
          <w:rFonts w:ascii="Times New Roman" w:hAnsi="Times New Roman"/>
        </w:rPr>
        <w:t xml:space="preserve">                                                                                     </w:t>
      </w:r>
    </w:p>
    <w:p w14:paraId="0B4E2884" w14:textId="6CA7AF26" w:rsidR="007C4FFC" w:rsidRPr="001F21FF" w:rsidRDefault="007C4FFC" w:rsidP="007C4FFC">
      <w:pPr>
        <w:ind w:left="-709" w:right="283"/>
        <w:jc w:val="both"/>
        <w:rPr>
          <w:rFonts w:ascii="Times New Roman" w:hAnsi="Times New Roman"/>
        </w:rPr>
      </w:pPr>
    </w:p>
    <w:p w14:paraId="507506E1" w14:textId="77777777" w:rsidR="00932D0D" w:rsidRPr="007C4FFC" w:rsidRDefault="00932D0D" w:rsidP="007C4FFC">
      <w:pPr>
        <w:ind w:left="-709" w:right="283"/>
      </w:pPr>
    </w:p>
    <w:sectPr w:rsidR="00932D0D" w:rsidRPr="007C4FFC" w:rsidSect="00AC6079">
      <w:footerReference w:type="default" r:id="rId9"/>
      <w:headerReference w:type="first" r:id="rId10"/>
      <w:type w:val="continuous"/>
      <w:pgSz w:w="11907" w:h="16840" w:code="9"/>
      <w:pgMar w:top="1418" w:right="992" w:bottom="1701" w:left="1843" w:header="567" w:footer="0"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A883A" w14:textId="77777777" w:rsidR="00072612" w:rsidRDefault="00072612">
      <w:r>
        <w:separator/>
      </w:r>
    </w:p>
  </w:endnote>
  <w:endnote w:type="continuationSeparator" w:id="0">
    <w:p w14:paraId="6537F30B" w14:textId="77777777" w:rsidR="00072612" w:rsidRDefault="0007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IIT">
    <w:altName w:val="Courier New"/>
    <w:charset w:val="00"/>
    <w:family w:val="auto"/>
    <w:pitch w:val="variable"/>
    <w:sig w:usb0="00000003" w:usb1="00000000" w:usb2="00000000" w:usb3="00000000" w:csb0="00000001" w:csb1="00000000"/>
  </w:font>
  <w:font w:name="CNR">
    <w:charset w:val="00"/>
    <w:family w:val="auto"/>
    <w:pitch w:val="variable"/>
    <w:sig w:usb0="00000003" w:usb1="00000000" w:usb2="00000000" w:usb3="00000000" w:csb0="00000001" w:csb1="00000000"/>
  </w:font>
  <w:font w:name="cnr_scritta">
    <w:altName w:val="Cambria Math"/>
    <w:charset w:val="00"/>
    <w:family w:val="auto"/>
    <w:pitch w:val="variable"/>
    <w:sig w:usb0="00000003" w:usb1="00000000" w:usb2="00000000" w:usb3="00000000" w:csb0="00000001" w:csb1="00000000"/>
  </w:font>
  <w:font w:name="iit_scritta">
    <w:altName w:val="Arial Rounded MT Bold"/>
    <w:charset w:val="00"/>
    <w:family w:val="auto"/>
    <w:pitch w:val="variable"/>
    <w:sig w:usb0="00000003" w:usb1="00000000" w:usb2="00000000" w:usb3="00000000" w:csb0="00000001" w:csb1="00000000"/>
  </w:font>
  <w:font w:name="iat">
    <w:altName w:val="Times New Roman"/>
    <w:charset w:val="00"/>
    <w:family w:val="decorativ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54AD9" w14:textId="4BFBC9C9" w:rsidR="00D20272" w:rsidRPr="00B102DD" w:rsidRDefault="00D20272" w:rsidP="005300BA">
    <w:pPr>
      <w:tabs>
        <w:tab w:val="center" w:pos="4536"/>
        <w:tab w:val="right" w:pos="8392"/>
      </w:tabs>
      <w:ind w:left="-851"/>
      <w:rPr>
        <w:rFonts w:ascii="Times New Roman" w:hAnsi="Times New Roman"/>
        <w:color w:val="0000A0"/>
      </w:rPr>
    </w:pPr>
    <w:proofErr w:type="spellStart"/>
    <w:r w:rsidRPr="000139D8">
      <w:rPr>
        <w:rFonts w:ascii="IIT" w:hAnsi="IIT"/>
        <w:color w:val="0000A0"/>
        <w:sz w:val="72"/>
      </w:rPr>
      <w:t>Iit</w:t>
    </w:r>
    <w:proofErr w:type="spellEnd"/>
    <w:r w:rsidRPr="00B102DD">
      <w:rPr>
        <w:rFonts w:ascii="Times New Roman" w:hAnsi="Times New Roman"/>
        <w:color w:val="0000FF"/>
      </w:rPr>
      <w:t xml:space="preserve"> </w:t>
    </w:r>
    <w:r>
      <w:rPr>
        <w:rFonts w:ascii="IIT" w:hAnsi="IIT"/>
        <w:color w:val="0000FF"/>
        <w:sz w:val="72"/>
      </w:rPr>
      <w:tab/>
    </w:r>
    <w:r>
      <w:rPr>
        <w:rFonts w:ascii="Times" w:hAnsi="Times"/>
        <w:i/>
        <w:sz w:val="20"/>
      </w:rPr>
      <w:tab/>
    </w:r>
    <w:r w:rsidRPr="009E4C25">
      <w:rPr>
        <w:rStyle w:val="Numeropagina"/>
        <w:rFonts w:ascii="Times New Roman" w:hAnsi="Times New Roman"/>
        <w:i/>
      </w:rPr>
      <w:fldChar w:fldCharType="begin"/>
    </w:r>
    <w:r w:rsidRPr="009E4C25">
      <w:rPr>
        <w:rStyle w:val="Numeropagina"/>
        <w:rFonts w:ascii="Times New Roman" w:hAnsi="Times New Roman"/>
        <w:i/>
      </w:rPr>
      <w:instrText xml:space="preserve"> PAGE </w:instrText>
    </w:r>
    <w:r w:rsidRPr="009E4C25">
      <w:rPr>
        <w:rStyle w:val="Numeropagina"/>
        <w:rFonts w:ascii="Times New Roman" w:hAnsi="Times New Roman"/>
        <w:i/>
      </w:rPr>
      <w:fldChar w:fldCharType="separate"/>
    </w:r>
    <w:r w:rsidR="00206129">
      <w:rPr>
        <w:rStyle w:val="Numeropagina"/>
        <w:rFonts w:ascii="Times New Roman" w:hAnsi="Times New Roman"/>
        <w:i/>
        <w:noProof/>
      </w:rPr>
      <w:t>5</w:t>
    </w:r>
    <w:r w:rsidRPr="009E4C25">
      <w:rPr>
        <w:rStyle w:val="Numeropagina"/>
        <w:rFonts w:ascii="Times New Roman" w:hAnsi="Times New Roman"/>
        <w:i/>
      </w:rPr>
      <w:fldChar w:fldCharType="end"/>
    </w:r>
  </w:p>
  <w:p w14:paraId="3315441E" w14:textId="77777777" w:rsidR="00D20272" w:rsidRDefault="00D20272"/>
  <w:p w14:paraId="51E31235" w14:textId="77777777" w:rsidR="00D20272" w:rsidRDefault="00D202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5660B" w14:textId="77777777" w:rsidR="00072612" w:rsidRDefault="00072612">
      <w:r>
        <w:separator/>
      </w:r>
    </w:p>
  </w:footnote>
  <w:footnote w:type="continuationSeparator" w:id="0">
    <w:p w14:paraId="01773649" w14:textId="77777777" w:rsidR="00072612" w:rsidRDefault="00072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168" w:type="dxa"/>
      <w:tblLook w:val="0000" w:firstRow="0" w:lastRow="0" w:firstColumn="0" w:lastColumn="0" w:noHBand="0" w:noVBand="0"/>
    </w:tblPr>
    <w:tblGrid>
      <w:gridCol w:w="1159"/>
      <w:gridCol w:w="7133"/>
      <w:gridCol w:w="1914"/>
    </w:tblGrid>
    <w:tr w:rsidR="00D20272" w14:paraId="3488A026" w14:textId="77777777">
      <w:trPr>
        <w:cantSplit/>
        <w:trHeight w:hRule="exact" w:val="652"/>
      </w:trPr>
      <w:tc>
        <w:tcPr>
          <w:tcW w:w="1159" w:type="dxa"/>
          <w:vMerge w:val="restart"/>
          <w:tcMar>
            <w:left w:w="0" w:type="dxa"/>
            <w:right w:w="0" w:type="dxa"/>
          </w:tcMar>
        </w:tcPr>
        <w:p w14:paraId="65984849" w14:textId="77777777" w:rsidR="00D20272" w:rsidRPr="000139D8" w:rsidRDefault="00D20272" w:rsidP="005300BA">
          <w:pPr>
            <w:rPr>
              <w:rFonts w:ascii="CNR" w:hAnsi="CNR"/>
              <w:color w:val="0000A0"/>
              <w:sz w:val="96"/>
              <w:szCs w:val="96"/>
            </w:rPr>
          </w:pPr>
          <w:r w:rsidRPr="000139D8">
            <w:rPr>
              <w:rFonts w:ascii="CNR" w:hAnsi="CNR"/>
              <w:color w:val="0000A0"/>
              <w:sz w:val="96"/>
              <w:szCs w:val="96"/>
            </w:rPr>
            <w:t>C</w:t>
          </w:r>
        </w:p>
      </w:tc>
      <w:tc>
        <w:tcPr>
          <w:tcW w:w="7133" w:type="dxa"/>
          <w:vAlign w:val="center"/>
        </w:tcPr>
        <w:p w14:paraId="1E1A0219" w14:textId="77777777" w:rsidR="00D20272" w:rsidRPr="008367C3" w:rsidRDefault="00D20272" w:rsidP="005300BA">
          <w:pPr>
            <w:jc w:val="center"/>
            <w:rPr>
              <w:rFonts w:ascii="cnr_scritta" w:hAnsi="cnr_scritta"/>
              <w:color w:val="0000A0"/>
              <w:sz w:val="48"/>
              <w:szCs w:val="44"/>
            </w:rPr>
          </w:pPr>
          <w:r w:rsidRPr="008367C3">
            <w:rPr>
              <w:rFonts w:ascii="cnr_scritta" w:hAnsi="cnr_scritta"/>
              <w:color w:val="0000A0"/>
              <w:sz w:val="48"/>
              <w:szCs w:val="44"/>
            </w:rPr>
            <w:t>Consiglio Nazionale delle Ricerche</w:t>
          </w:r>
        </w:p>
      </w:tc>
      <w:tc>
        <w:tcPr>
          <w:tcW w:w="1914" w:type="dxa"/>
          <w:vMerge w:val="restart"/>
          <w:vAlign w:val="center"/>
        </w:tcPr>
        <w:p w14:paraId="66CF29EF" w14:textId="77777777" w:rsidR="00D20272" w:rsidRPr="000139D8" w:rsidRDefault="00D20272" w:rsidP="005300BA">
          <w:pPr>
            <w:spacing w:before="160"/>
            <w:ind w:right="340"/>
            <w:jc w:val="right"/>
            <w:rPr>
              <w:rFonts w:ascii="IIT" w:hAnsi="IIT"/>
              <w:color w:val="0000A0"/>
              <w:sz w:val="72"/>
              <w:szCs w:val="72"/>
            </w:rPr>
          </w:pPr>
          <w:proofErr w:type="spellStart"/>
          <w:r w:rsidRPr="000139D8">
            <w:rPr>
              <w:rFonts w:ascii="IIT" w:hAnsi="IIT"/>
              <w:color w:val="0000A0"/>
              <w:sz w:val="72"/>
              <w:szCs w:val="72"/>
            </w:rPr>
            <w:t>Iit</w:t>
          </w:r>
          <w:proofErr w:type="spellEnd"/>
        </w:p>
      </w:tc>
    </w:tr>
    <w:tr w:rsidR="00D20272" w14:paraId="621AF389" w14:textId="77777777">
      <w:trPr>
        <w:cantSplit/>
        <w:trHeight w:hRule="exact" w:val="340"/>
      </w:trPr>
      <w:tc>
        <w:tcPr>
          <w:tcW w:w="1159" w:type="dxa"/>
          <w:vMerge/>
          <w:tcMar>
            <w:left w:w="0" w:type="dxa"/>
            <w:right w:w="0" w:type="dxa"/>
          </w:tcMar>
        </w:tcPr>
        <w:p w14:paraId="7874A1FA" w14:textId="77777777" w:rsidR="00D20272" w:rsidRDefault="00D20272">
          <w:pPr>
            <w:pStyle w:val="Titolo1"/>
          </w:pPr>
        </w:p>
      </w:tc>
      <w:tc>
        <w:tcPr>
          <w:tcW w:w="7133" w:type="dxa"/>
          <w:vAlign w:val="center"/>
        </w:tcPr>
        <w:p w14:paraId="2D76DB4C" w14:textId="77777777" w:rsidR="00D20272" w:rsidRPr="008367C3" w:rsidRDefault="00D20272" w:rsidP="005300BA">
          <w:pPr>
            <w:jc w:val="center"/>
            <w:rPr>
              <w:rFonts w:ascii="iit_scritta" w:hAnsi="iit_scritta"/>
              <w:color w:val="0000A0"/>
              <w:sz w:val="28"/>
              <w:szCs w:val="28"/>
            </w:rPr>
          </w:pPr>
          <w:r w:rsidRPr="008367C3">
            <w:rPr>
              <w:rFonts w:ascii="iit_scritta" w:hAnsi="iit_scritta"/>
              <w:color w:val="0000A0"/>
              <w:sz w:val="28"/>
              <w:szCs w:val="28"/>
            </w:rPr>
            <w:t>Istituto di Informatica e Telematica</w:t>
          </w:r>
        </w:p>
      </w:tc>
      <w:tc>
        <w:tcPr>
          <w:tcW w:w="1914" w:type="dxa"/>
          <w:vMerge/>
          <w:vAlign w:val="center"/>
        </w:tcPr>
        <w:p w14:paraId="43C7C69B" w14:textId="77777777" w:rsidR="00D20272" w:rsidRDefault="00D20272">
          <w:pPr>
            <w:spacing w:before="160"/>
            <w:jc w:val="right"/>
            <w:rPr>
              <w:rFonts w:ascii="iat" w:hAnsi="iat"/>
              <w:color w:val="0000A0"/>
              <w:sz w:val="72"/>
            </w:rPr>
          </w:pPr>
        </w:p>
      </w:tc>
    </w:tr>
    <w:tr w:rsidR="00D20272" w14:paraId="2656A208" w14:textId="77777777">
      <w:trPr>
        <w:cantSplit/>
        <w:trHeight w:hRule="exact" w:val="57"/>
      </w:trPr>
      <w:tc>
        <w:tcPr>
          <w:tcW w:w="10206" w:type="dxa"/>
          <w:gridSpan w:val="3"/>
          <w:tcBorders>
            <w:bottom w:val="single" w:sz="2" w:space="0" w:color="0000A0"/>
          </w:tcBorders>
          <w:tcMar>
            <w:left w:w="0" w:type="dxa"/>
            <w:right w:w="0" w:type="dxa"/>
          </w:tcMar>
        </w:tcPr>
        <w:p w14:paraId="3EFDB6B2" w14:textId="77777777" w:rsidR="00D20272" w:rsidRDefault="00D20272">
          <w:pPr>
            <w:spacing w:before="160"/>
            <w:jc w:val="right"/>
            <w:rPr>
              <w:rFonts w:ascii="iat" w:hAnsi="iat"/>
              <w:color w:val="0000A0"/>
              <w:sz w:val="72"/>
            </w:rPr>
          </w:pPr>
        </w:p>
      </w:tc>
    </w:tr>
  </w:tbl>
  <w:p w14:paraId="6492DECD" w14:textId="77777777" w:rsidR="00D20272" w:rsidRDefault="00D20272" w:rsidP="005300BA">
    <w:pPr>
      <w:tabs>
        <w:tab w:val="left" w:pos="950"/>
      </w:tabs>
      <w:spacing w:before="40"/>
      <w:rPr>
        <w:i/>
        <w:iCs/>
        <w:color w:val="0000A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6EC"/>
    <w:multiLevelType w:val="hybridMultilevel"/>
    <w:tmpl w:val="1966BEB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BE45126"/>
    <w:multiLevelType w:val="hybridMultilevel"/>
    <w:tmpl w:val="D76864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915589"/>
    <w:multiLevelType w:val="hybridMultilevel"/>
    <w:tmpl w:val="81A41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F0188D"/>
    <w:multiLevelType w:val="hybridMultilevel"/>
    <w:tmpl w:val="FC7EF7B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0A33B4"/>
    <w:multiLevelType w:val="multilevel"/>
    <w:tmpl w:val="0409001D"/>
    <w:styleLink w:val="Style3"/>
    <w:lvl w:ilvl="0">
      <w:start w:val="1"/>
      <w:numFmt w:val="decimal"/>
      <w:lvlText w:val="%1)"/>
      <w:lvlJc w:val="left"/>
      <w:pPr>
        <w:ind w:left="360" w:hanging="360"/>
      </w:pPr>
      <w:rPr>
        <w:rFonts w:asciiTheme="minorHAnsi" w:hAnsiTheme="minorHAnsi"/>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986F91"/>
    <w:multiLevelType w:val="multilevel"/>
    <w:tmpl w:val="0409001D"/>
    <w:lvl w:ilvl="0">
      <w:start w:val="1"/>
      <w:numFmt w:val="decimal"/>
      <w:lvlText w:val="%1)"/>
      <w:lvlJc w:val="left"/>
      <w:pPr>
        <w:ind w:left="720" w:hanging="360"/>
      </w:pPr>
      <w:rPr>
        <w:rFonts w:asciiTheme="minorHAnsi" w:hAnsiTheme="minorHAnsi"/>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7B114A4"/>
    <w:multiLevelType w:val="hybridMultilevel"/>
    <w:tmpl w:val="276EF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D20DBF"/>
    <w:multiLevelType w:val="multilevel"/>
    <w:tmpl w:val="0409001D"/>
    <w:styleLink w:val="Style2"/>
    <w:lvl w:ilvl="0">
      <w:start w:val="1"/>
      <w:numFmt w:val="decimal"/>
      <w:lvlText w:val="%1)"/>
      <w:lvlJc w:val="left"/>
      <w:pPr>
        <w:ind w:left="360" w:hanging="360"/>
      </w:pPr>
      <w:rPr>
        <w:rFonts w:asciiTheme="minorHAnsi" w:hAnsiTheme="minorHAnsi"/>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003B90"/>
    <w:multiLevelType w:val="hybridMultilevel"/>
    <w:tmpl w:val="6BC00D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E054CA9"/>
    <w:multiLevelType w:val="hybridMultilevel"/>
    <w:tmpl w:val="74D468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3A115D0"/>
    <w:multiLevelType w:val="multilevel"/>
    <w:tmpl w:val="613CD1C6"/>
    <w:styleLink w:val="Style1"/>
    <w:lvl w:ilvl="0">
      <w:start w:val="1"/>
      <w:numFmt w:val="lowerLetter"/>
      <w:lvlText w:val="%1)"/>
      <w:lvlJc w:val="left"/>
      <w:pPr>
        <w:ind w:left="658"/>
      </w:pPr>
      <w:rPr>
        <w:rFonts w:asciiTheme="minorHAnsi" w:eastAsia="Calibri" w:hAnsiTheme="minorHAnsi" w:cs="Calibri"/>
        <w:b w:val="0"/>
        <w:i w:val="0"/>
        <w:strike w:val="0"/>
        <w:dstrike w:val="0"/>
        <w:color w:val="000000"/>
        <w:sz w:val="24"/>
        <w:u w:val="none" w:color="000000"/>
        <w:bdr w:val="none" w:sz="0" w:space="0" w:color="auto"/>
        <w:shd w:val="clear" w:color="auto" w:fill="auto"/>
        <w:vertAlign w:val="baseline"/>
      </w:rPr>
    </w:lvl>
    <w:lvl w:ilvl="1">
      <w:start w:val="1"/>
      <w:numFmt w:val="lowerLetter"/>
      <w:lvlText w:val="%2"/>
      <w:lvlJc w:val="left"/>
      <w:pPr>
        <w:ind w:left="14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2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9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6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3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0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8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5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
    <w:nsid w:val="25660384"/>
    <w:multiLevelType w:val="multilevel"/>
    <w:tmpl w:val="776E47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4A6F60"/>
    <w:multiLevelType w:val="multilevel"/>
    <w:tmpl w:val="0409001D"/>
    <w:numStyleLink w:val="Style3"/>
  </w:abstractNum>
  <w:abstractNum w:abstractNumId="14">
    <w:nsid w:val="2B005267"/>
    <w:multiLevelType w:val="hybridMultilevel"/>
    <w:tmpl w:val="FE6AC4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3C840CE"/>
    <w:multiLevelType w:val="hybridMultilevel"/>
    <w:tmpl w:val="C848FB10"/>
    <w:lvl w:ilvl="0" w:tplc="0409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6DD08C2"/>
    <w:multiLevelType w:val="hybridMultilevel"/>
    <w:tmpl w:val="358211D8"/>
    <w:lvl w:ilvl="0" w:tplc="FF8888D0">
      <w:start w:val="2"/>
      <w:numFmt w:val="decimal"/>
      <w:lvlText w:val="%1."/>
      <w:lvlJc w:val="left"/>
      <w:pPr>
        <w:ind w:left="720" w:hanging="360"/>
      </w:pPr>
      <w:rPr>
        <w:rFonts w:ascii="Times" w:hAnsi="Times" w:hint="default"/>
        <w:color w:val="000000" w:themeColor="text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7AC6F9D"/>
    <w:multiLevelType w:val="hybridMultilevel"/>
    <w:tmpl w:val="718C8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5D1570"/>
    <w:multiLevelType w:val="hybridMultilevel"/>
    <w:tmpl w:val="4050A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6B5F8C"/>
    <w:multiLevelType w:val="hybridMultilevel"/>
    <w:tmpl w:val="95345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BBC1F21"/>
    <w:multiLevelType w:val="multilevel"/>
    <w:tmpl w:val="0409001D"/>
    <w:lvl w:ilvl="0">
      <w:start w:val="1"/>
      <w:numFmt w:val="decimal"/>
      <w:lvlText w:val="%1)"/>
      <w:lvlJc w:val="left"/>
      <w:pPr>
        <w:ind w:left="720" w:hanging="360"/>
      </w:pPr>
      <w:rPr>
        <w:rFonts w:asciiTheme="minorHAnsi" w:hAnsiTheme="minorHAnsi"/>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nsid w:val="53647605"/>
    <w:multiLevelType w:val="hybridMultilevel"/>
    <w:tmpl w:val="044426B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5B83E0B"/>
    <w:multiLevelType w:val="multilevel"/>
    <w:tmpl w:val="276EF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2913252"/>
    <w:multiLevelType w:val="hybridMultilevel"/>
    <w:tmpl w:val="7C0409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58F6624"/>
    <w:multiLevelType w:val="hybridMultilevel"/>
    <w:tmpl w:val="83248C6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AC14530"/>
    <w:multiLevelType w:val="hybridMultilevel"/>
    <w:tmpl w:val="1D8260D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3">
      <w:start w:val="1"/>
      <w:numFmt w:val="upperRoman"/>
      <w:lvlText w:val="%3."/>
      <w:lvlJc w:val="righ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DDF41A2"/>
    <w:multiLevelType w:val="hybridMultilevel"/>
    <w:tmpl w:val="388A6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1EC3ED2"/>
    <w:multiLevelType w:val="hybridMultilevel"/>
    <w:tmpl w:val="6EE60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3E61F78"/>
    <w:multiLevelType w:val="multilevel"/>
    <w:tmpl w:val="718C8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C453349"/>
    <w:multiLevelType w:val="hybridMultilevel"/>
    <w:tmpl w:val="4F12CD52"/>
    <w:lvl w:ilvl="0" w:tplc="0409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7CE126F1"/>
    <w:multiLevelType w:val="hybridMultilevel"/>
    <w:tmpl w:val="704478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D4A4F52"/>
    <w:multiLevelType w:val="hybridMultilevel"/>
    <w:tmpl w:val="776E47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5"/>
  </w:num>
  <w:num w:numId="5">
    <w:abstractNumId w:val="0"/>
  </w:num>
  <w:num w:numId="6">
    <w:abstractNumId w:val="28"/>
  </w:num>
  <w:num w:numId="7">
    <w:abstractNumId w:val="3"/>
  </w:num>
  <w:num w:numId="8">
    <w:abstractNumId w:val="30"/>
  </w:num>
  <w:num w:numId="9">
    <w:abstractNumId w:val="15"/>
  </w:num>
  <w:num w:numId="10">
    <w:abstractNumId w:val="1"/>
  </w:num>
  <w:num w:numId="11">
    <w:abstractNumId w:val="2"/>
  </w:num>
  <w:num w:numId="12">
    <w:abstractNumId w:val="10"/>
  </w:num>
  <w:num w:numId="13">
    <w:abstractNumId w:val="6"/>
  </w:num>
  <w:num w:numId="14">
    <w:abstractNumId w:val="20"/>
  </w:num>
  <w:num w:numId="15">
    <w:abstractNumId w:val="31"/>
  </w:num>
  <w:num w:numId="16">
    <w:abstractNumId w:val="27"/>
  </w:num>
  <w:num w:numId="17">
    <w:abstractNumId w:val="18"/>
  </w:num>
  <w:num w:numId="18">
    <w:abstractNumId w:val="32"/>
  </w:num>
  <w:num w:numId="19">
    <w:abstractNumId w:val="12"/>
  </w:num>
  <w:num w:numId="20">
    <w:abstractNumId w:val="9"/>
  </w:num>
  <w:num w:numId="21">
    <w:abstractNumId w:val="17"/>
  </w:num>
  <w:num w:numId="22">
    <w:abstractNumId w:val="29"/>
  </w:num>
  <w:num w:numId="23">
    <w:abstractNumId w:val="25"/>
  </w:num>
  <w:num w:numId="24">
    <w:abstractNumId w:val="7"/>
  </w:num>
  <w:num w:numId="25">
    <w:abstractNumId w:val="23"/>
  </w:num>
  <w:num w:numId="26">
    <w:abstractNumId w:val="24"/>
  </w:num>
  <w:num w:numId="27">
    <w:abstractNumId w:val="4"/>
  </w:num>
  <w:num w:numId="28">
    <w:abstractNumId w:val="19"/>
  </w:num>
  <w:num w:numId="29">
    <w:abstractNumId w:val="26"/>
  </w:num>
  <w:num w:numId="30">
    <w:abstractNumId w:val="22"/>
  </w:num>
  <w:num w:numId="31">
    <w:abstractNumId w:val="16"/>
  </w:num>
  <w:num w:numId="32">
    <w:abstractNumId w:val="14"/>
  </w:num>
  <w:num w:numId="3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55"/>
    <w:rsid w:val="00001D59"/>
    <w:rsid w:val="00016848"/>
    <w:rsid w:val="00017188"/>
    <w:rsid w:val="0001728A"/>
    <w:rsid w:val="00021BA9"/>
    <w:rsid w:val="00024DC1"/>
    <w:rsid w:val="000350AF"/>
    <w:rsid w:val="0004167D"/>
    <w:rsid w:val="00042C17"/>
    <w:rsid w:val="00044935"/>
    <w:rsid w:val="000557E2"/>
    <w:rsid w:val="000608BD"/>
    <w:rsid w:val="000650D8"/>
    <w:rsid w:val="000654D8"/>
    <w:rsid w:val="00065BC5"/>
    <w:rsid w:val="00067EF0"/>
    <w:rsid w:val="00072612"/>
    <w:rsid w:val="00076376"/>
    <w:rsid w:val="00076649"/>
    <w:rsid w:val="00080F7D"/>
    <w:rsid w:val="00081481"/>
    <w:rsid w:val="00081FEE"/>
    <w:rsid w:val="000829EF"/>
    <w:rsid w:val="00085366"/>
    <w:rsid w:val="00093FDF"/>
    <w:rsid w:val="0009405A"/>
    <w:rsid w:val="000952F8"/>
    <w:rsid w:val="000B01A5"/>
    <w:rsid w:val="000B312C"/>
    <w:rsid w:val="000B3533"/>
    <w:rsid w:val="000B4EC8"/>
    <w:rsid w:val="000B7E78"/>
    <w:rsid w:val="000C0CA9"/>
    <w:rsid w:val="000C19E7"/>
    <w:rsid w:val="000C3710"/>
    <w:rsid w:val="000D06DD"/>
    <w:rsid w:val="000D6160"/>
    <w:rsid w:val="000D73A4"/>
    <w:rsid w:val="000E4BAD"/>
    <w:rsid w:val="000E4F24"/>
    <w:rsid w:val="000E50D0"/>
    <w:rsid w:val="000E6673"/>
    <w:rsid w:val="000E6A90"/>
    <w:rsid w:val="000F0832"/>
    <w:rsid w:val="000F1872"/>
    <w:rsid w:val="000F2A46"/>
    <w:rsid w:val="00101A52"/>
    <w:rsid w:val="00104D8F"/>
    <w:rsid w:val="00104E63"/>
    <w:rsid w:val="00116CEA"/>
    <w:rsid w:val="001219DA"/>
    <w:rsid w:val="001221E9"/>
    <w:rsid w:val="00123284"/>
    <w:rsid w:val="00125A66"/>
    <w:rsid w:val="00133605"/>
    <w:rsid w:val="00140973"/>
    <w:rsid w:val="00146FE5"/>
    <w:rsid w:val="001522D9"/>
    <w:rsid w:val="00161042"/>
    <w:rsid w:val="00167485"/>
    <w:rsid w:val="001721EA"/>
    <w:rsid w:val="00173648"/>
    <w:rsid w:val="00174831"/>
    <w:rsid w:val="00174ACA"/>
    <w:rsid w:val="001810A1"/>
    <w:rsid w:val="00181324"/>
    <w:rsid w:val="0018314A"/>
    <w:rsid w:val="001864F0"/>
    <w:rsid w:val="00186A1A"/>
    <w:rsid w:val="0019225D"/>
    <w:rsid w:val="001A0AB7"/>
    <w:rsid w:val="001A4AF1"/>
    <w:rsid w:val="001A66B5"/>
    <w:rsid w:val="001B12C8"/>
    <w:rsid w:val="001B389A"/>
    <w:rsid w:val="001B4558"/>
    <w:rsid w:val="001B5F91"/>
    <w:rsid w:val="001B6566"/>
    <w:rsid w:val="001B7A74"/>
    <w:rsid w:val="001B7F21"/>
    <w:rsid w:val="001C1A26"/>
    <w:rsid w:val="001C6F99"/>
    <w:rsid w:val="001C7884"/>
    <w:rsid w:val="001D069C"/>
    <w:rsid w:val="001D0B30"/>
    <w:rsid w:val="001D4A55"/>
    <w:rsid w:val="001D508D"/>
    <w:rsid w:val="001D532D"/>
    <w:rsid w:val="001D54FB"/>
    <w:rsid w:val="001E0F1B"/>
    <w:rsid w:val="001E54F8"/>
    <w:rsid w:val="001F792E"/>
    <w:rsid w:val="00201533"/>
    <w:rsid w:val="00202E2D"/>
    <w:rsid w:val="00205466"/>
    <w:rsid w:val="002057F4"/>
    <w:rsid w:val="00206129"/>
    <w:rsid w:val="00213E4C"/>
    <w:rsid w:val="00234DCF"/>
    <w:rsid w:val="002369D9"/>
    <w:rsid w:val="00241344"/>
    <w:rsid w:val="002423DC"/>
    <w:rsid w:val="002508FA"/>
    <w:rsid w:val="00254AAD"/>
    <w:rsid w:val="002600A4"/>
    <w:rsid w:val="0026067D"/>
    <w:rsid w:val="00261488"/>
    <w:rsid w:val="002637BA"/>
    <w:rsid w:val="002665A1"/>
    <w:rsid w:val="00270BF0"/>
    <w:rsid w:val="00276F62"/>
    <w:rsid w:val="002806DE"/>
    <w:rsid w:val="00282AC7"/>
    <w:rsid w:val="0028532E"/>
    <w:rsid w:val="00286FAA"/>
    <w:rsid w:val="0029391C"/>
    <w:rsid w:val="00293B70"/>
    <w:rsid w:val="00293EA9"/>
    <w:rsid w:val="002970E0"/>
    <w:rsid w:val="002A0757"/>
    <w:rsid w:val="002A72F9"/>
    <w:rsid w:val="002A79E7"/>
    <w:rsid w:val="002B0A83"/>
    <w:rsid w:val="002B3963"/>
    <w:rsid w:val="002B6121"/>
    <w:rsid w:val="002B6BF0"/>
    <w:rsid w:val="002C24BB"/>
    <w:rsid w:val="002C66A5"/>
    <w:rsid w:val="002C76C5"/>
    <w:rsid w:val="002D1C93"/>
    <w:rsid w:val="002D4166"/>
    <w:rsid w:val="002D66AE"/>
    <w:rsid w:val="002D6BC6"/>
    <w:rsid w:val="002E5372"/>
    <w:rsid w:val="002F1A9E"/>
    <w:rsid w:val="002F5908"/>
    <w:rsid w:val="00303912"/>
    <w:rsid w:val="00307259"/>
    <w:rsid w:val="00311CBB"/>
    <w:rsid w:val="00315585"/>
    <w:rsid w:val="00324897"/>
    <w:rsid w:val="003258B2"/>
    <w:rsid w:val="0032706A"/>
    <w:rsid w:val="003333D0"/>
    <w:rsid w:val="00343DFC"/>
    <w:rsid w:val="003503BA"/>
    <w:rsid w:val="00351D86"/>
    <w:rsid w:val="00352695"/>
    <w:rsid w:val="00353C32"/>
    <w:rsid w:val="00356B09"/>
    <w:rsid w:val="00360049"/>
    <w:rsid w:val="00372389"/>
    <w:rsid w:val="00372E03"/>
    <w:rsid w:val="003739D9"/>
    <w:rsid w:val="0037471F"/>
    <w:rsid w:val="003819CB"/>
    <w:rsid w:val="0038232B"/>
    <w:rsid w:val="0038287B"/>
    <w:rsid w:val="00390032"/>
    <w:rsid w:val="00390940"/>
    <w:rsid w:val="00390FEE"/>
    <w:rsid w:val="003919B0"/>
    <w:rsid w:val="00392956"/>
    <w:rsid w:val="00392B65"/>
    <w:rsid w:val="00396C77"/>
    <w:rsid w:val="003A0065"/>
    <w:rsid w:val="003A2323"/>
    <w:rsid w:val="003A2FD4"/>
    <w:rsid w:val="003A52D7"/>
    <w:rsid w:val="003A6DAB"/>
    <w:rsid w:val="003A7B38"/>
    <w:rsid w:val="003B16FD"/>
    <w:rsid w:val="003B3456"/>
    <w:rsid w:val="003C0172"/>
    <w:rsid w:val="003C1868"/>
    <w:rsid w:val="003C5801"/>
    <w:rsid w:val="003C7B26"/>
    <w:rsid w:val="003D38B2"/>
    <w:rsid w:val="003D3938"/>
    <w:rsid w:val="003D5B43"/>
    <w:rsid w:val="003E03C1"/>
    <w:rsid w:val="003F5B8A"/>
    <w:rsid w:val="004079F2"/>
    <w:rsid w:val="0041031E"/>
    <w:rsid w:val="00412F2C"/>
    <w:rsid w:val="0041541F"/>
    <w:rsid w:val="00416E36"/>
    <w:rsid w:val="00421055"/>
    <w:rsid w:val="004236A2"/>
    <w:rsid w:val="00424556"/>
    <w:rsid w:val="004264B0"/>
    <w:rsid w:val="004320B0"/>
    <w:rsid w:val="0043737E"/>
    <w:rsid w:val="004434BE"/>
    <w:rsid w:val="00447CB3"/>
    <w:rsid w:val="004558E0"/>
    <w:rsid w:val="00457C34"/>
    <w:rsid w:val="00460D9C"/>
    <w:rsid w:val="004628D8"/>
    <w:rsid w:val="00465C79"/>
    <w:rsid w:val="004718D9"/>
    <w:rsid w:val="00475EBA"/>
    <w:rsid w:val="00481A57"/>
    <w:rsid w:val="0048211C"/>
    <w:rsid w:val="00482397"/>
    <w:rsid w:val="0048260F"/>
    <w:rsid w:val="004841D9"/>
    <w:rsid w:val="00484E23"/>
    <w:rsid w:val="00484E56"/>
    <w:rsid w:val="00486F95"/>
    <w:rsid w:val="00490C84"/>
    <w:rsid w:val="00491737"/>
    <w:rsid w:val="0049271C"/>
    <w:rsid w:val="0049381C"/>
    <w:rsid w:val="00493AF8"/>
    <w:rsid w:val="004945CC"/>
    <w:rsid w:val="00495866"/>
    <w:rsid w:val="004967FF"/>
    <w:rsid w:val="004A5044"/>
    <w:rsid w:val="004A57D0"/>
    <w:rsid w:val="004A68A0"/>
    <w:rsid w:val="004A747E"/>
    <w:rsid w:val="004A7A1A"/>
    <w:rsid w:val="004B4DA8"/>
    <w:rsid w:val="004B7268"/>
    <w:rsid w:val="004C0EA1"/>
    <w:rsid w:val="004C10C0"/>
    <w:rsid w:val="004C5021"/>
    <w:rsid w:val="004C551C"/>
    <w:rsid w:val="004D07FD"/>
    <w:rsid w:val="004D3D78"/>
    <w:rsid w:val="004E0091"/>
    <w:rsid w:val="004E1AEA"/>
    <w:rsid w:val="004F57E7"/>
    <w:rsid w:val="004F5FC3"/>
    <w:rsid w:val="005025FB"/>
    <w:rsid w:val="00505B03"/>
    <w:rsid w:val="00510929"/>
    <w:rsid w:val="0051540C"/>
    <w:rsid w:val="00523195"/>
    <w:rsid w:val="0052365F"/>
    <w:rsid w:val="005300BA"/>
    <w:rsid w:val="00531060"/>
    <w:rsid w:val="005327EF"/>
    <w:rsid w:val="0053414D"/>
    <w:rsid w:val="00534A7D"/>
    <w:rsid w:val="005358F4"/>
    <w:rsid w:val="00537ECA"/>
    <w:rsid w:val="00555607"/>
    <w:rsid w:val="00556EBD"/>
    <w:rsid w:val="005608E6"/>
    <w:rsid w:val="00563142"/>
    <w:rsid w:val="00570FD5"/>
    <w:rsid w:val="00580FE9"/>
    <w:rsid w:val="0058225B"/>
    <w:rsid w:val="00582EB5"/>
    <w:rsid w:val="00584B6F"/>
    <w:rsid w:val="005854F5"/>
    <w:rsid w:val="00586E8C"/>
    <w:rsid w:val="00591030"/>
    <w:rsid w:val="00591E4D"/>
    <w:rsid w:val="005970DB"/>
    <w:rsid w:val="005A00DE"/>
    <w:rsid w:val="005A2B5D"/>
    <w:rsid w:val="005B3D4A"/>
    <w:rsid w:val="005B7B47"/>
    <w:rsid w:val="005C258E"/>
    <w:rsid w:val="005C7185"/>
    <w:rsid w:val="005C73B5"/>
    <w:rsid w:val="005D44F9"/>
    <w:rsid w:val="005D4646"/>
    <w:rsid w:val="005D5819"/>
    <w:rsid w:val="005E21F8"/>
    <w:rsid w:val="005F653A"/>
    <w:rsid w:val="005F658C"/>
    <w:rsid w:val="005F721F"/>
    <w:rsid w:val="00602A04"/>
    <w:rsid w:val="00613419"/>
    <w:rsid w:val="006137F9"/>
    <w:rsid w:val="00614014"/>
    <w:rsid w:val="0061513B"/>
    <w:rsid w:val="00615141"/>
    <w:rsid w:val="00623462"/>
    <w:rsid w:val="00623A7C"/>
    <w:rsid w:val="00630004"/>
    <w:rsid w:val="00630EC2"/>
    <w:rsid w:val="0063223D"/>
    <w:rsid w:val="00632833"/>
    <w:rsid w:val="006332CF"/>
    <w:rsid w:val="006363E9"/>
    <w:rsid w:val="00637B83"/>
    <w:rsid w:val="00637BE8"/>
    <w:rsid w:val="00641393"/>
    <w:rsid w:val="00645645"/>
    <w:rsid w:val="00647D52"/>
    <w:rsid w:val="0065031B"/>
    <w:rsid w:val="0065719B"/>
    <w:rsid w:val="0065750A"/>
    <w:rsid w:val="00661932"/>
    <w:rsid w:val="00661A25"/>
    <w:rsid w:val="00665E3E"/>
    <w:rsid w:val="00670887"/>
    <w:rsid w:val="00670C6D"/>
    <w:rsid w:val="00671A1B"/>
    <w:rsid w:val="006765A1"/>
    <w:rsid w:val="0068299C"/>
    <w:rsid w:val="00682A09"/>
    <w:rsid w:val="0068313D"/>
    <w:rsid w:val="00687B04"/>
    <w:rsid w:val="00690276"/>
    <w:rsid w:val="00690530"/>
    <w:rsid w:val="00697152"/>
    <w:rsid w:val="006A6938"/>
    <w:rsid w:val="006B141A"/>
    <w:rsid w:val="006B297F"/>
    <w:rsid w:val="006B30A9"/>
    <w:rsid w:val="006B7076"/>
    <w:rsid w:val="006C06D4"/>
    <w:rsid w:val="006D3F25"/>
    <w:rsid w:val="006D52FA"/>
    <w:rsid w:val="006D64A1"/>
    <w:rsid w:val="006E3E57"/>
    <w:rsid w:val="006E401D"/>
    <w:rsid w:val="006E7250"/>
    <w:rsid w:val="006F298A"/>
    <w:rsid w:val="006F4D94"/>
    <w:rsid w:val="006F538E"/>
    <w:rsid w:val="007058A9"/>
    <w:rsid w:val="00707A12"/>
    <w:rsid w:val="00707DB1"/>
    <w:rsid w:val="0071003E"/>
    <w:rsid w:val="00712361"/>
    <w:rsid w:val="0071433F"/>
    <w:rsid w:val="0071678F"/>
    <w:rsid w:val="007271ED"/>
    <w:rsid w:val="0072734B"/>
    <w:rsid w:val="007325E4"/>
    <w:rsid w:val="007437EB"/>
    <w:rsid w:val="00747178"/>
    <w:rsid w:val="00750453"/>
    <w:rsid w:val="00752495"/>
    <w:rsid w:val="0075400B"/>
    <w:rsid w:val="00755354"/>
    <w:rsid w:val="0075667B"/>
    <w:rsid w:val="007605BF"/>
    <w:rsid w:val="00760C62"/>
    <w:rsid w:val="007628DE"/>
    <w:rsid w:val="00763E1C"/>
    <w:rsid w:val="00771D2A"/>
    <w:rsid w:val="00773121"/>
    <w:rsid w:val="007734E6"/>
    <w:rsid w:val="007747C4"/>
    <w:rsid w:val="00780810"/>
    <w:rsid w:val="007829C6"/>
    <w:rsid w:val="00783694"/>
    <w:rsid w:val="007852DB"/>
    <w:rsid w:val="00785421"/>
    <w:rsid w:val="00795998"/>
    <w:rsid w:val="007A666D"/>
    <w:rsid w:val="007B4801"/>
    <w:rsid w:val="007B546F"/>
    <w:rsid w:val="007B7003"/>
    <w:rsid w:val="007C3F4F"/>
    <w:rsid w:val="007C4FFC"/>
    <w:rsid w:val="007D14C5"/>
    <w:rsid w:val="007D497A"/>
    <w:rsid w:val="007D6CEB"/>
    <w:rsid w:val="007E4406"/>
    <w:rsid w:val="007E619C"/>
    <w:rsid w:val="007E7291"/>
    <w:rsid w:val="007E7D2F"/>
    <w:rsid w:val="007F128E"/>
    <w:rsid w:val="007F64DA"/>
    <w:rsid w:val="00800446"/>
    <w:rsid w:val="00800E68"/>
    <w:rsid w:val="0080268C"/>
    <w:rsid w:val="0080497F"/>
    <w:rsid w:val="00805197"/>
    <w:rsid w:val="00806F9E"/>
    <w:rsid w:val="008114D3"/>
    <w:rsid w:val="00812271"/>
    <w:rsid w:val="008147E6"/>
    <w:rsid w:val="00826F64"/>
    <w:rsid w:val="00827E8E"/>
    <w:rsid w:val="008437FF"/>
    <w:rsid w:val="00844539"/>
    <w:rsid w:val="00844B68"/>
    <w:rsid w:val="0085267C"/>
    <w:rsid w:val="00852CC2"/>
    <w:rsid w:val="00863CA5"/>
    <w:rsid w:val="00864A8B"/>
    <w:rsid w:val="00872C4C"/>
    <w:rsid w:val="0087311C"/>
    <w:rsid w:val="00873E31"/>
    <w:rsid w:val="0087472A"/>
    <w:rsid w:val="0087692F"/>
    <w:rsid w:val="008806FF"/>
    <w:rsid w:val="00880770"/>
    <w:rsid w:val="008828D7"/>
    <w:rsid w:val="00882D76"/>
    <w:rsid w:val="00883711"/>
    <w:rsid w:val="00884C25"/>
    <w:rsid w:val="0088705C"/>
    <w:rsid w:val="00893FF0"/>
    <w:rsid w:val="00897215"/>
    <w:rsid w:val="008A061A"/>
    <w:rsid w:val="008A0A5F"/>
    <w:rsid w:val="008A11BC"/>
    <w:rsid w:val="008A61D1"/>
    <w:rsid w:val="008A758D"/>
    <w:rsid w:val="008C3B94"/>
    <w:rsid w:val="008C4BCF"/>
    <w:rsid w:val="008D128D"/>
    <w:rsid w:val="008D15FA"/>
    <w:rsid w:val="008D61E8"/>
    <w:rsid w:val="008E5CE9"/>
    <w:rsid w:val="008E6F55"/>
    <w:rsid w:val="008F20C8"/>
    <w:rsid w:val="008F3729"/>
    <w:rsid w:val="008F3C20"/>
    <w:rsid w:val="008F3F85"/>
    <w:rsid w:val="008F56DF"/>
    <w:rsid w:val="00906D43"/>
    <w:rsid w:val="00910736"/>
    <w:rsid w:val="0091084F"/>
    <w:rsid w:val="00916F15"/>
    <w:rsid w:val="009216B4"/>
    <w:rsid w:val="00922898"/>
    <w:rsid w:val="00923317"/>
    <w:rsid w:val="0092394D"/>
    <w:rsid w:val="00931AAD"/>
    <w:rsid w:val="009327BB"/>
    <w:rsid w:val="00932D0D"/>
    <w:rsid w:val="0093651D"/>
    <w:rsid w:val="00940235"/>
    <w:rsid w:val="00944164"/>
    <w:rsid w:val="00946650"/>
    <w:rsid w:val="009562F1"/>
    <w:rsid w:val="00956A4C"/>
    <w:rsid w:val="00957E15"/>
    <w:rsid w:val="0096012C"/>
    <w:rsid w:val="009655D7"/>
    <w:rsid w:val="00967052"/>
    <w:rsid w:val="009717D6"/>
    <w:rsid w:val="0097291E"/>
    <w:rsid w:val="009737F7"/>
    <w:rsid w:val="00973E0B"/>
    <w:rsid w:val="00976FB8"/>
    <w:rsid w:val="009852E5"/>
    <w:rsid w:val="00986C1E"/>
    <w:rsid w:val="009873A6"/>
    <w:rsid w:val="00992CF9"/>
    <w:rsid w:val="009949A6"/>
    <w:rsid w:val="00995EC0"/>
    <w:rsid w:val="009A1187"/>
    <w:rsid w:val="009A1C4C"/>
    <w:rsid w:val="009A565C"/>
    <w:rsid w:val="009B071B"/>
    <w:rsid w:val="009B223F"/>
    <w:rsid w:val="009B2E07"/>
    <w:rsid w:val="009B68E0"/>
    <w:rsid w:val="009C4C84"/>
    <w:rsid w:val="009D1B1E"/>
    <w:rsid w:val="009D3743"/>
    <w:rsid w:val="009D4D18"/>
    <w:rsid w:val="009D5369"/>
    <w:rsid w:val="009D7C51"/>
    <w:rsid w:val="009E01D2"/>
    <w:rsid w:val="009E207E"/>
    <w:rsid w:val="009E4AF2"/>
    <w:rsid w:val="009F0B21"/>
    <w:rsid w:val="009F4C38"/>
    <w:rsid w:val="00A0114A"/>
    <w:rsid w:val="00A038CD"/>
    <w:rsid w:val="00A0598E"/>
    <w:rsid w:val="00A06364"/>
    <w:rsid w:val="00A06A5E"/>
    <w:rsid w:val="00A07547"/>
    <w:rsid w:val="00A110AB"/>
    <w:rsid w:val="00A11DCD"/>
    <w:rsid w:val="00A209D1"/>
    <w:rsid w:val="00A22897"/>
    <w:rsid w:val="00A22C8F"/>
    <w:rsid w:val="00A25A4C"/>
    <w:rsid w:val="00A357F2"/>
    <w:rsid w:val="00A45032"/>
    <w:rsid w:val="00A469CB"/>
    <w:rsid w:val="00A53D6E"/>
    <w:rsid w:val="00A553F8"/>
    <w:rsid w:val="00A55618"/>
    <w:rsid w:val="00A62A66"/>
    <w:rsid w:val="00A63433"/>
    <w:rsid w:val="00A63438"/>
    <w:rsid w:val="00A644E9"/>
    <w:rsid w:val="00A648CC"/>
    <w:rsid w:val="00A65039"/>
    <w:rsid w:val="00A65C58"/>
    <w:rsid w:val="00A66077"/>
    <w:rsid w:val="00A738B7"/>
    <w:rsid w:val="00A74A64"/>
    <w:rsid w:val="00A803DE"/>
    <w:rsid w:val="00A81441"/>
    <w:rsid w:val="00A858A9"/>
    <w:rsid w:val="00A903D0"/>
    <w:rsid w:val="00A90516"/>
    <w:rsid w:val="00A931EA"/>
    <w:rsid w:val="00AA250C"/>
    <w:rsid w:val="00AA25EA"/>
    <w:rsid w:val="00AA266C"/>
    <w:rsid w:val="00AA7B04"/>
    <w:rsid w:val="00AB38A3"/>
    <w:rsid w:val="00AB5424"/>
    <w:rsid w:val="00AB5795"/>
    <w:rsid w:val="00AB5809"/>
    <w:rsid w:val="00AB5B9F"/>
    <w:rsid w:val="00AB60AB"/>
    <w:rsid w:val="00AC6079"/>
    <w:rsid w:val="00AC7592"/>
    <w:rsid w:val="00AD1CF1"/>
    <w:rsid w:val="00AD23EA"/>
    <w:rsid w:val="00AD4006"/>
    <w:rsid w:val="00AD6B32"/>
    <w:rsid w:val="00AF42CA"/>
    <w:rsid w:val="00AF6080"/>
    <w:rsid w:val="00AF6CED"/>
    <w:rsid w:val="00B04884"/>
    <w:rsid w:val="00B063DF"/>
    <w:rsid w:val="00B12E96"/>
    <w:rsid w:val="00B169FB"/>
    <w:rsid w:val="00B24266"/>
    <w:rsid w:val="00B32827"/>
    <w:rsid w:val="00B32E86"/>
    <w:rsid w:val="00B35178"/>
    <w:rsid w:val="00B404D2"/>
    <w:rsid w:val="00B42B9A"/>
    <w:rsid w:val="00B42C7D"/>
    <w:rsid w:val="00B4553E"/>
    <w:rsid w:val="00B604ED"/>
    <w:rsid w:val="00B6085E"/>
    <w:rsid w:val="00B6140B"/>
    <w:rsid w:val="00B63036"/>
    <w:rsid w:val="00B641CA"/>
    <w:rsid w:val="00B64399"/>
    <w:rsid w:val="00B805A3"/>
    <w:rsid w:val="00B86599"/>
    <w:rsid w:val="00B90572"/>
    <w:rsid w:val="00B91364"/>
    <w:rsid w:val="00B9490C"/>
    <w:rsid w:val="00B94DA3"/>
    <w:rsid w:val="00B95AA7"/>
    <w:rsid w:val="00BA0DF4"/>
    <w:rsid w:val="00BA72D1"/>
    <w:rsid w:val="00BA7376"/>
    <w:rsid w:val="00BA7DCA"/>
    <w:rsid w:val="00BB0DF3"/>
    <w:rsid w:val="00BB184A"/>
    <w:rsid w:val="00BB482B"/>
    <w:rsid w:val="00BB65EB"/>
    <w:rsid w:val="00BC13E7"/>
    <w:rsid w:val="00BC1D03"/>
    <w:rsid w:val="00BC4CE1"/>
    <w:rsid w:val="00BC5C46"/>
    <w:rsid w:val="00BC6B9A"/>
    <w:rsid w:val="00BD4565"/>
    <w:rsid w:val="00BD6146"/>
    <w:rsid w:val="00BE6F32"/>
    <w:rsid w:val="00BF15E3"/>
    <w:rsid w:val="00BF234D"/>
    <w:rsid w:val="00BF2403"/>
    <w:rsid w:val="00BF2DB2"/>
    <w:rsid w:val="00BF3BCC"/>
    <w:rsid w:val="00C04B5B"/>
    <w:rsid w:val="00C10463"/>
    <w:rsid w:val="00C1365B"/>
    <w:rsid w:val="00C20196"/>
    <w:rsid w:val="00C21482"/>
    <w:rsid w:val="00C220E0"/>
    <w:rsid w:val="00C223CF"/>
    <w:rsid w:val="00C31E85"/>
    <w:rsid w:val="00C46350"/>
    <w:rsid w:val="00C46F8F"/>
    <w:rsid w:val="00C50478"/>
    <w:rsid w:val="00C51BE7"/>
    <w:rsid w:val="00C5634E"/>
    <w:rsid w:val="00C60AAA"/>
    <w:rsid w:val="00C643D8"/>
    <w:rsid w:val="00C7150A"/>
    <w:rsid w:val="00C7481F"/>
    <w:rsid w:val="00C76EAB"/>
    <w:rsid w:val="00C776F3"/>
    <w:rsid w:val="00C92E7E"/>
    <w:rsid w:val="00CA162E"/>
    <w:rsid w:val="00CA29FA"/>
    <w:rsid w:val="00CA2BF7"/>
    <w:rsid w:val="00CA564E"/>
    <w:rsid w:val="00CB27A2"/>
    <w:rsid w:val="00CB4C9F"/>
    <w:rsid w:val="00CB5FFC"/>
    <w:rsid w:val="00CC38CC"/>
    <w:rsid w:val="00CD297A"/>
    <w:rsid w:val="00CE00A1"/>
    <w:rsid w:val="00CE7A72"/>
    <w:rsid w:val="00CE7D62"/>
    <w:rsid w:val="00CF038E"/>
    <w:rsid w:val="00CF164A"/>
    <w:rsid w:val="00CF5D0A"/>
    <w:rsid w:val="00D03C1B"/>
    <w:rsid w:val="00D0686C"/>
    <w:rsid w:val="00D06D31"/>
    <w:rsid w:val="00D1036C"/>
    <w:rsid w:val="00D109E4"/>
    <w:rsid w:val="00D1406A"/>
    <w:rsid w:val="00D15A7E"/>
    <w:rsid w:val="00D16231"/>
    <w:rsid w:val="00D20272"/>
    <w:rsid w:val="00D205E4"/>
    <w:rsid w:val="00D21335"/>
    <w:rsid w:val="00D31969"/>
    <w:rsid w:val="00D31E13"/>
    <w:rsid w:val="00D31F28"/>
    <w:rsid w:val="00D35982"/>
    <w:rsid w:val="00D35DCB"/>
    <w:rsid w:val="00D409E5"/>
    <w:rsid w:val="00D44821"/>
    <w:rsid w:val="00D60B2B"/>
    <w:rsid w:val="00D62298"/>
    <w:rsid w:val="00D633E9"/>
    <w:rsid w:val="00D7060E"/>
    <w:rsid w:val="00D7300A"/>
    <w:rsid w:val="00D731FF"/>
    <w:rsid w:val="00D733CF"/>
    <w:rsid w:val="00D81DEC"/>
    <w:rsid w:val="00D8457C"/>
    <w:rsid w:val="00D907F1"/>
    <w:rsid w:val="00D94477"/>
    <w:rsid w:val="00DA57E8"/>
    <w:rsid w:val="00DA6330"/>
    <w:rsid w:val="00DB0862"/>
    <w:rsid w:val="00DB1A5E"/>
    <w:rsid w:val="00DB3E7A"/>
    <w:rsid w:val="00DC5A71"/>
    <w:rsid w:val="00DD2EBF"/>
    <w:rsid w:val="00DD5204"/>
    <w:rsid w:val="00DE130D"/>
    <w:rsid w:val="00DE4AEB"/>
    <w:rsid w:val="00DE5017"/>
    <w:rsid w:val="00DF2099"/>
    <w:rsid w:val="00DF4902"/>
    <w:rsid w:val="00E02B11"/>
    <w:rsid w:val="00E02DB5"/>
    <w:rsid w:val="00E03148"/>
    <w:rsid w:val="00E035B2"/>
    <w:rsid w:val="00E04BC9"/>
    <w:rsid w:val="00E05FDB"/>
    <w:rsid w:val="00E117CF"/>
    <w:rsid w:val="00E1420B"/>
    <w:rsid w:val="00E14ECD"/>
    <w:rsid w:val="00E14F1D"/>
    <w:rsid w:val="00E21FF8"/>
    <w:rsid w:val="00E32DE4"/>
    <w:rsid w:val="00E33480"/>
    <w:rsid w:val="00E342FC"/>
    <w:rsid w:val="00E37D7B"/>
    <w:rsid w:val="00E435BA"/>
    <w:rsid w:val="00E468DE"/>
    <w:rsid w:val="00E53179"/>
    <w:rsid w:val="00E53990"/>
    <w:rsid w:val="00E574A6"/>
    <w:rsid w:val="00E71114"/>
    <w:rsid w:val="00E7354E"/>
    <w:rsid w:val="00E86073"/>
    <w:rsid w:val="00E8719C"/>
    <w:rsid w:val="00E87CAE"/>
    <w:rsid w:val="00E87D7E"/>
    <w:rsid w:val="00E9246E"/>
    <w:rsid w:val="00E9464D"/>
    <w:rsid w:val="00EA6C9D"/>
    <w:rsid w:val="00EA6FE7"/>
    <w:rsid w:val="00EB66F2"/>
    <w:rsid w:val="00EC1652"/>
    <w:rsid w:val="00ED3E1E"/>
    <w:rsid w:val="00ED6E3A"/>
    <w:rsid w:val="00EE09B1"/>
    <w:rsid w:val="00EE0D70"/>
    <w:rsid w:val="00EE28D2"/>
    <w:rsid w:val="00EF2547"/>
    <w:rsid w:val="00EF4569"/>
    <w:rsid w:val="00F04770"/>
    <w:rsid w:val="00F05779"/>
    <w:rsid w:val="00F05C49"/>
    <w:rsid w:val="00F16B1A"/>
    <w:rsid w:val="00F22382"/>
    <w:rsid w:val="00F23F7B"/>
    <w:rsid w:val="00F25FB9"/>
    <w:rsid w:val="00F26968"/>
    <w:rsid w:val="00F26A90"/>
    <w:rsid w:val="00F316B9"/>
    <w:rsid w:val="00F363E8"/>
    <w:rsid w:val="00F40527"/>
    <w:rsid w:val="00F42EC7"/>
    <w:rsid w:val="00F46073"/>
    <w:rsid w:val="00F537A9"/>
    <w:rsid w:val="00F54741"/>
    <w:rsid w:val="00F603D3"/>
    <w:rsid w:val="00F6089D"/>
    <w:rsid w:val="00F60931"/>
    <w:rsid w:val="00F61117"/>
    <w:rsid w:val="00F619FD"/>
    <w:rsid w:val="00F70C9B"/>
    <w:rsid w:val="00F72F56"/>
    <w:rsid w:val="00F733C4"/>
    <w:rsid w:val="00F73B7C"/>
    <w:rsid w:val="00F741C5"/>
    <w:rsid w:val="00F744C5"/>
    <w:rsid w:val="00F81DED"/>
    <w:rsid w:val="00F8373B"/>
    <w:rsid w:val="00F93CF5"/>
    <w:rsid w:val="00F9499B"/>
    <w:rsid w:val="00F965E9"/>
    <w:rsid w:val="00F97C8D"/>
    <w:rsid w:val="00FA5244"/>
    <w:rsid w:val="00FA725C"/>
    <w:rsid w:val="00FB300B"/>
    <w:rsid w:val="00FB35EF"/>
    <w:rsid w:val="00FB4232"/>
    <w:rsid w:val="00FB4B05"/>
    <w:rsid w:val="00FB78FE"/>
    <w:rsid w:val="00FB7971"/>
    <w:rsid w:val="00FC44F8"/>
    <w:rsid w:val="00FC5E57"/>
    <w:rsid w:val="00FC79FF"/>
    <w:rsid w:val="00FD1DEA"/>
    <w:rsid w:val="00FD50E9"/>
    <w:rsid w:val="00FD77C1"/>
    <w:rsid w:val="00FE21A1"/>
    <w:rsid w:val="00FE2671"/>
    <w:rsid w:val="00FE27D9"/>
    <w:rsid w:val="00FE30D6"/>
    <w:rsid w:val="00FE4AF9"/>
    <w:rsid w:val="00FE6735"/>
    <w:rsid w:val="00FF35FA"/>
    <w:rsid w:val="00FF3D78"/>
    <w:rsid w:val="00FF4E2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E33C7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toc 1" w:uiPriority="39"/>
    <w:lsdException w:name="toc 2" w:uiPriority="39"/>
    <w:lsdException w:name="header" w:uiPriority="99"/>
    <w:lsdException w:name="footer" w:uiPriority="99"/>
    <w:lsdException w:name="List Number 2" w:semiHidden="0" w:unhideWhenUsed="0"/>
    <w:lsdException w:name="Title" w:semiHidden="0" w:unhideWhenUsed="0" w:qFormat="1"/>
    <w:lsdException w:name="Subtitle" w:semiHidden="0" w:unhideWhenUsed="0"/>
    <w:lsdException w:name="Hyperlink" w:uiPriority="99"/>
    <w:lsdException w:name="Strong" w:semiHidden="0" w:uiPriority="22" w:unhideWhenUsed="0" w:qFormat="1"/>
    <w:lsdException w:name="Emphasis" w:semiHidden="0" w:unhideWhenUsed="0"/>
    <w:lsdException w:name="No List"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1D4A55"/>
    <w:rPr>
      <w:rFonts w:ascii="Arial" w:hAnsi="Arial"/>
      <w:lang w:bidi="he-IL"/>
    </w:rPr>
  </w:style>
  <w:style w:type="paragraph" w:styleId="Titolo1">
    <w:name w:val="heading 1"/>
    <w:basedOn w:val="Normale"/>
    <w:next w:val="Normale"/>
    <w:link w:val="Titolo1Carattere"/>
    <w:qFormat/>
    <w:rsid w:val="00450C99"/>
    <w:pPr>
      <w:keepNext/>
      <w:spacing w:before="100" w:beforeAutospacing="1"/>
      <w:outlineLvl w:val="0"/>
    </w:pPr>
    <w:rPr>
      <w:b/>
      <w:sz w:val="32"/>
    </w:rPr>
  </w:style>
  <w:style w:type="paragraph" w:styleId="Titolo2">
    <w:name w:val="heading 2"/>
    <w:basedOn w:val="Normale"/>
    <w:next w:val="Normale"/>
    <w:qFormat/>
    <w:rsid w:val="00450C99"/>
    <w:pPr>
      <w:keepNext/>
      <w:outlineLvl w:val="1"/>
    </w:pPr>
    <w:rPr>
      <w:b/>
      <w:i/>
      <w:position w:val="-20"/>
      <w:sz w:val="28"/>
    </w:rPr>
  </w:style>
  <w:style w:type="paragraph" w:styleId="Titolo3">
    <w:name w:val="heading 3"/>
    <w:basedOn w:val="Normale"/>
    <w:next w:val="Normale"/>
    <w:qFormat/>
    <w:rsid w:val="00450C99"/>
    <w:pPr>
      <w:keepNext/>
      <w:outlineLvl w:val="2"/>
    </w:pPr>
    <w:rPr>
      <w:b/>
      <w:position w:val="-20"/>
      <w:sz w:val="26"/>
    </w:rPr>
  </w:style>
  <w:style w:type="paragraph" w:styleId="Titolo4">
    <w:name w:val="heading 4"/>
    <w:basedOn w:val="Normale"/>
    <w:next w:val="Normale"/>
    <w:qFormat/>
    <w:rsid w:val="00450C99"/>
    <w:pPr>
      <w:keepNext/>
      <w:spacing w:before="160"/>
      <w:outlineLvl w:val="3"/>
    </w:pPr>
    <w:rPr>
      <w:b/>
    </w:rPr>
  </w:style>
  <w:style w:type="paragraph" w:styleId="Titolo5">
    <w:name w:val="heading 5"/>
    <w:basedOn w:val="Normale"/>
    <w:next w:val="Normale"/>
    <w:link w:val="Titolo5Carattere"/>
    <w:rsid w:val="00773121"/>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51C70"/>
    <w:pPr>
      <w:tabs>
        <w:tab w:val="center" w:pos="4153"/>
        <w:tab w:val="right" w:pos="8306"/>
      </w:tabs>
    </w:pPr>
  </w:style>
  <w:style w:type="paragraph" w:styleId="Pidipagina">
    <w:name w:val="footer"/>
    <w:basedOn w:val="Normale"/>
    <w:link w:val="PidipaginaCarattere"/>
    <w:uiPriority w:val="99"/>
    <w:rsid w:val="00E51C70"/>
    <w:pPr>
      <w:tabs>
        <w:tab w:val="center" w:pos="4153"/>
        <w:tab w:val="right" w:pos="8306"/>
      </w:tabs>
    </w:pPr>
  </w:style>
  <w:style w:type="paragraph" w:styleId="Rientrocorpodeltesto">
    <w:name w:val="Body Text Indent"/>
    <w:basedOn w:val="Normale"/>
    <w:link w:val="RientrocorpodeltestoCarattere"/>
    <w:uiPriority w:val="99"/>
    <w:rsid w:val="001D4A55"/>
    <w:pPr>
      <w:ind w:firstLine="720"/>
      <w:jc w:val="both"/>
    </w:pPr>
    <w:rPr>
      <w:rFonts w:ascii="Times New Roman" w:eastAsia="Times" w:hAnsi="Times New Roman"/>
      <w:szCs w:val="20"/>
      <w:lang w:bidi="ar-SA"/>
    </w:rPr>
  </w:style>
  <w:style w:type="character" w:customStyle="1" w:styleId="RientrocorpodeltestoCarattere">
    <w:name w:val="Rientro corpo del testo Carattere"/>
    <w:link w:val="Rientrocorpodeltesto"/>
    <w:uiPriority w:val="99"/>
    <w:rsid w:val="001D4A55"/>
    <w:rPr>
      <w:rFonts w:eastAsia="Times"/>
      <w:sz w:val="24"/>
      <w:lang w:val="it-IT" w:eastAsia="en-US" w:bidi="ar-SA"/>
    </w:rPr>
  </w:style>
  <w:style w:type="paragraph" w:styleId="Titolo">
    <w:name w:val="Title"/>
    <w:basedOn w:val="Normale"/>
    <w:link w:val="TitoloCarattere"/>
    <w:qFormat/>
    <w:rsid w:val="001D4A55"/>
    <w:pPr>
      <w:widowControl w:val="0"/>
      <w:jc w:val="center"/>
    </w:pPr>
    <w:rPr>
      <w:rFonts w:ascii="Times New Roman" w:eastAsia="Times" w:hAnsi="Times New Roman"/>
      <w:b/>
      <w:sz w:val="36"/>
      <w:szCs w:val="20"/>
      <w:lang w:bidi="ar-SA"/>
    </w:rPr>
  </w:style>
  <w:style w:type="character" w:customStyle="1" w:styleId="TitoloCarattere">
    <w:name w:val="Titolo Carattere"/>
    <w:link w:val="Titolo"/>
    <w:rsid w:val="001D4A55"/>
    <w:rPr>
      <w:rFonts w:eastAsia="Times"/>
      <w:b/>
      <w:sz w:val="36"/>
      <w:lang w:val="it-IT" w:eastAsia="en-US" w:bidi="ar-SA"/>
    </w:rPr>
  </w:style>
  <w:style w:type="character" w:styleId="Numeropagina">
    <w:name w:val="page number"/>
    <w:basedOn w:val="Carpredefinitoparagrafo"/>
    <w:rsid w:val="009E4C25"/>
  </w:style>
  <w:style w:type="character" w:styleId="Collegamentovisitato">
    <w:name w:val="FollowedHyperlink"/>
    <w:rsid w:val="009C40D9"/>
    <w:rPr>
      <w:color w:val="800080"/>
      <w:u w:val="single"/>
    </w:rPr>
  </w:style>
  <w:style w:type="character" w:styleId="Collegamentoipertestuale">
    <w:name w:val="Hyperlink"/>
    <w:uiPriority w:val="99"/>
    <w:rsid w:val="00542A8A"/>
    <w:rPr>
      <w:rFonts w:cs="Times New Roman"/>
      <w:color w:val="0000FF"/>
      <w:u w:val="single"/>
    </w:rPr>
  </w:style>
  <w:style w:type="paragraph" w:styleId="Corpotesto">
    <w:name w:val="Body Text"/>
    <w:basedOn w:val="Normale"/>
    <w:link w:val="CorpotestoCarattere"/>
    <w:rsid w:val="009260E1"/>
    <w:pPr>
      <w:spacing w:after="120"/>
    </w:pPr>
  </w:style>
  <w:style w:type="character" w:customStyle="1" w:styleId="CorpotestoCarattere">
    <w:name w:val="Corpo testo Carattere"/>
    <w:link w:val="Corpotesto"/>
    <w:rsid w:val="009260E1"/>
    <w:rPr>
      <w:rFonts w:ascii="Arial" w:hAnsi="Arial"/>
      <w:sz w:val="24"/>
      <w:szCs w:val="24"/>
      <w:lang w:bidi="he-IL"/>
    </w:rPr>
  </w:style>
  <w:style w:type="paragraph" w:styleId="Testofumetto">
    <w:name w:val="Balloon Text"/>
    <w:basedOn w:val="Normale"/>
    <w:link w:val="TestofumettoCarattere"/>
    <w:rsid w:val="004A5514"/>
    <w:rPr>
      <w:rFonts w:ascii="Lucida Grande" w:hAnsi="Lucida Grande"/>
      <w:sz w:val="18"/>
      <w:szCs w:val="18"/>
    </w:rPr>
  </w:style>
  <w:style w:type="character" w:customStyle="1" w:styleId="TestofumettoCarattere">
    <w:name w:val="Testo fumetto Carattere"/>
    <w:link w:val="Testofumetto"/>
    <w:rsid w:val="004A5514"/>
    <w:rPr>
      <w:rFonts w:ascii="Lucida Grande" w:hAnsi="Lucida Grande"/>
      <w:sz w:val="18"/>
      <w:szCs w:val="18"/>
      <w:lang w:val="it-IT" w:bidi="he-IL"/>
    </w:rPr>
  </w:style>
  <w:style w:type="paragraph" w:customStyle="1" w:styleId="betweentitolodocumento">
    <w:name w:val="between titolo documento"/>
    <w:basedOn w:val="Intestazione"/>
    <w:rsid w:val="00A96908"/>
    <w:pPr>
      <w:tabs>
        <w:tab w:val="clear" w:pos="4153"/>
        <w:tab w:val="clear" w:pos="8306"/>
      </w:tabs>
      <w:spacing w:before="60" w:after="60"/>
      <w:jc w:val="center"/>
    </w:pPr>
    <w:rPr>
      <w:b/>
      <w:sz w:val="36"/>
      <w:szCs w:val="20"/>
      <w:lang w:eastAsia="it-IT" w:bidi="ar-SA"/>
    </w:rPr>
  </w:style>
  <w:style w:type="paragraph" w:styleId="NormaleWeb">
    <w:name w:val="Normal (Web)"/>
    <w:basedOn w:val="Normale"/>
    <w:uiPriority w:val="99"/>
    <w:rsid w:val="00C51C1D"/>
    <w:pPr>
      <w:spacing w:beforeLines="1" w:afterLines="1"/>
    </w:pPr>
    <w:rPr>
      <w:rFonts w:ascii="Times" w:hAnsi="Times"/>
      <w:sz w:val="20"/>
      <w:szCs w:val="20"/>
      <w:lang w:bidi="ar-SA"/>
    </w:rPr>
  </w:style>
  <w:style w:type="paragraph" w:styleId="Paragrafoelenco">
    <w:name w:val="List Paragraph"/>
    <w:basedOn w:val="Normale"/>
    <w:uiPriority w:val="34"/>
    <w:qFormat/>
    <w:rsid w:val="00EC7B4D"/>
    <w:pPr>
      <w:ind w:left="720"/>
      <w:contextualSpacing/>
    </w:pPr>
    <w:rPr>
      <w:rFonts w:ascii="Cambria" w:hAnsi="Cambria"/>
      <w:lang w:bidi="ar-SA"/>
    </w:rPr>
  </w:style>
  <w:style w:type="character" w:customStyle="1" w:styleId="IntestazioneCarattere">
    <w:name w:val="Intestazione Carattere"/>
    <w:basedOn w:val="Carpredefinitoparagrafo"/>
    <w:link w:val="Intestazione"/>
    <w:uiPriority w:val="99"/>
    <w:rsid w:val="00D1036C"/>
    <w:rPr>
      <w:rFonts w:ascii="Arial" w:hAnsi="Arial"/>
      <w:sz w:val="24"/>
      <w:szCs w:val="24"/>
      <w:lang w:bidi="he-IL"/>
    </w:rPr>
  </w:style>
  <w:style w:type="character" w:customStyle="1" w:styleId="PidipaginaCarattere">
    <w:name w:val="Piè di pagina Carattere"/>
    <w:basedOn w:val="Carpredefinitoparagrafo"/>
    <w:link w:val="Pidipagina"/>
    <w:uiPriority w:val="99"/>
    <w:rsid w:val="00D1036C"/>
    <w:rPr>
      <w:rFonts w:ascii="Arial" w:hAnsi="Arial"/>
      <w:sz w:val="24"/>
      <w:szCs w:val="24"/>
      <w:lang w:bidi="he-IL"/>
    </w:rPr>
  </w:style>
  <w:style w:type="numbering" w:customStyle="1" w:styleId="Style1">
    <w:name w:val="Style1"/>
    <w:uiPriority w:val="99"/>
    <w:rsid w:val="00BB184A"/>
    <w:pPr>
      <w:numPr>
        <w:numId w:val="1"/>
      </w:numPr>
    </w:pPr>
  </w:style>
  <w:style w:type="numbering" w:customStyle="1" w:styleId="Style2">
    <w:name w:val="Style2"/>
    <w:uiPriority w:val="99"/>
    <w:rsid w:val="00BB184A"/>
    <w:pPr>
      <w:numPr>
        <w:numId w:val="2"/>
      </w:numPr>
    </w:pPr>
  </w:style>
  <w:style w:type="numbering" w:customStyle="1" w:styleId="Style3">
    <w:name w:val="Style3"/>
    <w:uiPriority w:val="99"/>
    <w:rsid w:val="00BB184A"/>
    <w:pPr>
      <w:numPr>
        <w:numId w:val="4"/>
      </w:numPr>
    </w:pPr>
  </w:style>
  <w:style w:type="character" w:customStyle="1" w:styleId="Titolo5Carattere">
    <w:name w:val="Titolo 5 Carattere"/>
    <w:basedOn w:val="Carpredefinitoparagrafo"/>
    <w:link w:val="Titolo5"/>
    <w:rsid w:val="00773121"/>
    <w:rPr>
      <w:rFonts w:asciiTheme="majorHAnsi" w:eastAsiaTheme="majorEastAsia" w:hAnsiTheme="majorHAnsi" w:cstheme="majorBidi"/>
      <w:color w:val="365F91" w:themeColor="accent1" w:themeShade="BF"/>
      <w:sz w:val="24"/>
      <w:szCs w:val="24"/>
      <w:lang w:bidi="he-IL"/>
    </w:rPr>
  </w:style>
  <w:style w:type="character" w:styleId="Rimandocommento">
    <w:name w:val="annotation reference"/>
    <w:basedOn w:val="Carpredefinitoparagrafo"/>
    <w:semiHidden/>
    <w:unhideWhenUsed/>
    <w:rsid w:val="00C21482"/>
    <w:rPr>
      <w:sz w:val="18"/>
      <w:szCs w:val="18"/>
    </w:rPr>
  </w:style>
  <w:style w:type="paragraph" w:styleId="Testocommento">
    <w:name w:val="annotation text"/>
    <w:basedOn w:val="Normale"/>
    <w:link w:val="TestocommentoCarattere"/>
    <w:semiHidden/>
    <w:unhideWhenUsed/>
    <w:rsid w:val="00C21482"/>
  </w:style>
  <w:style w:type="character" w:customStyle="1" w:styleId="TestocommentoCarattere">
    <w:name w:val="Testo commento Carattere"/>
    <w:basedOn w:val="Carpredefinitoparagrafo"/>
    <w:link w:val="Testocommento"/>
    <w:semiHidden/>
    <w:rsid w:val="00C21482"/>
    <w:rPr>
      <w:rFonts w:ascii="Arial" w:hAnsi="Arial"/>
      <w:sz w:val="24"/>
      <w:szCs w:val="24"/>
      <w:lang w:bidi="he-IL"/>
    </w:rPr>
  </w:style>
  <w:style w:type="paragraph" w:styleId="Soggettocommento">
    <w:name w:val="annotation subject"/>
    <w:basedOn w:val="Testocommento"/>
    <w:next w:val="Testocommento"/>
    <w:link w:val="SoggettocommentoCarattere"/>
    <w:semiHidden/>
    <w:unhideWhenUsed/>
    <w:rsid w:val="00C21482"/>
    <w:rPr>
      <w:b/>
      <w:bCs/>
      <w:sz w:val="20"/>
      <w:szCs w:val="20"/>
    </w:rPr>
  </w:style>
  <w:style w:type="character" w:customStyle="1" w:styleId="SoggettocommentoCarattere">
    <w:name w:val="Soggetto commento Carattere"/>
    <w:basedOn w:val="TestocommentoCarattere"/>
    <w:link w:val="Soggettocommento"/>
    <w:semiHidden/>
    <w:rsid w:val="00C21482"/>
    <w:rPr>
      <w:rFonts w:ascii="Arial" w:hAnsi="Arial"/>
      <w:b/>
      <w:bCs/>
      <w:sz w:val="24"/>
      <w:szCs w:val="24"/>
      <w:lang w:bidi="he-IL"/>
    </w:rPr>
  </w:style>
  <w:style w:type="character" w:styleId="Enfasigrassetto">
    <w:name w:val="Strong"/>
    <w:basedOn w:val="Carpredefinitoparagrafo"/>
    <w:uiPriority w:val="22"/>
    <w:qFormat/>
    <w:rsid w:val="00641393"/>
    <w:rPr>
      <w:b/>
      <w:bCs/>
    </w:rPr>
  </w:style>
  <w:style w:type="paragraph" w:styleId="Sommario1">
    <w:name w:val="toc 1"/>
    <w:basedOn w:val="Normale"/>
    <w:next w:val="Normale"/>
    <w:autoRedefine/>
    <w:uiPriority w:val="39"/>
    <w:unhideWhenUsed/>
    <w:rsid w:val="00161042"/>
  </w:style>
  <w:style w:type="paragraph" w:styleId="Sommario2">
    <w:name w:val="toc 2"/>
    <w:basedOn w:val="Normale"/>
    <w:next w:val="Normale"/>
    <w:autoRedefine/>
    <w:uiPriority w:val="39"/>
    <w:unhideWhenUsed/>
    <w:rsid w:val="00161042"/>
    <w:pPr>
      <w:ind w:left="240"/>
    </w:pPr>
  </w:style>
  <w:style w:type="paragraph" w:styleId="Sommario3">
    <w:name w:val="toc 3"/>
    <w:basedOn w:val="Normale"/>
    <w:next w:val="Normale"/>
    <w:autoRedefine/>
    <w:unhideWhenUsed/>
    <w:rsid w:val="00161042"/>
    <w:pPr>
      <w:ind w:left="480"/>
    </w:pPr>
  </w:style>
  <w:style w:type="paragraph" w:styleId="Sommario4">
    <w:name w:val="toc 4"/>
    <w:basedOn w:val="Normale"/>
    <w:next w:val="Normale"/>
    <w:autoRedefine/>
    <w:unhideWhenUsed/>
    <w:rsid w:val="00161042"/>
    <w:pPr>
      <w:ind w:left="720"/>
    </w:pPr>
  </w:style>
  <w:style w:type="paragraph" w:styleId="Sommario5">
    <w:name w:val="toc 5"/>
    <w:basedOn w:val="Normale"/>
    <w:next w:val="Normale"/>
    <w:autoRedefine/>
    <w:unhideWhenUsed/>
    <w:rsid w:val="00161042"/>
    <w:pPr>
      <w:ind w:left="960"/>
    </w:pPr>
  </w:style>
  <w:style w:type="paragraph" w:styleId="Sommario6">
    <w:name w:val="toc 6"/>
    <w:basedOn w:val="Normale"/>
    <w:next w:val="Normale"/>
    <w:autoRedefine/>
    <w:unhideWhenUsed/>
    <w:rsid w:val="00161042"/>
    <w:pPr>
      <w:ind w:left="1200"/>
    </w:pPr>
  </w:style>
  <w:style w:type="paragraph" w:styleId="Sommario7">
    <w:name w:val="toc 7"/>
    <w:basedOn w:val="Normale"/>
    <w:next w:val="Normale"/>
    <w:autoRedefine/>
    <w:unhideWhenUsed/>
    <w:rsid w:val="00161042"/>
    <w:pPr>
      <w:ind w:left="1440"/>
    </w:pPr>
  </w:style>
  <w:style w:type="paragraph" w:styleId="Sommario8">
    <w:name w:val="toc 8"/>
    <w:basedOn w:val="Normale"/>
    <w:next w:val="Normale"/>
    <w:autoRedefine/>
    <w:unhideWhenUsed/>
    <w:rsid w:val="00161042"/>
    <w:pPr>
      <w:ind w:left="1680"/>
    </w:pPr>
  </w:style>
  <w:style w:type="paragraph" w:styleId="Sommario9">
    <w:name w:val="toc 9"/>
    <w:basedOn w:val="Normale"/>
    <w:next w:val="Normale"/>
    <w:autoRedefine/>
    <w:unhideWhenUsed/>
    <w:rsid w:val="00161042"/>
    <w:pPr>
      <w:ind w:left="1920"/>
    </w:pPr>
  </w:style>
  <w:style w:type="character" w:customStyle="1" w:styleId="Titolo1Carattere">
    <w:name w:val="Titolo 1 Carattere"/>
    <w:basedOn w:val="Carpredefinitoparagrafo"/>
    <w:link w:val="Titolo1"/>
    <w:rsid w:val="005D4646"/>
    <w:rPr>
      <w:rFonts w:ascii="Arial" w:hAnsi="Arial"/>
      <w:b/>
      <w:sz w:val="32"/>
      <w:lang w:bidi="he-IL"/>
    </w:rPr>
  </w:style>
  <w:style w:type="paragraph" w:styleId="Mappadocumento">
    <w:name w:val="Document Map"/>
    <w:basedOn w:val="Normale"/>
    <w:link w:val="MappadocumentoCarattere"/>
    <w:semiHidden/>
    <w:unhideWhenUsed/>
    <w:rsid w:val="00DB3E7A"/>
    <w:rPr>
      <w:rFonts w:ascii="Lucida Grande" w:hAnsi="Lucida Grande" w:cs="Lucida Grande"/>
    </w:rPr>
  </w:style>
  <w:style w:type="character" w:customStyle="1" w:styleId="MappadocumentoCarattere">
    <w:name w:val="Mappa documento Carattere"/>
    <w:basedOn w:val="Carpredefinitoparagrafo"/>
    <w:link w:val="Mappadocumento"/>
    <w:semiHidden/>
    <w:rsid w:val="00DB3E7A"/>
    <w:rPr>
      <w:rFonts w:ascii="Lucida Grande" w:hAnsi="Lucida Grande" w:cs="Lucida Grande"/>
      <w:lang w:bidi="he-IL"/>
    </w:rPr>
  </w:style>
  <w:style w:type="paragraph" w:styleId="Nessunaspaziatura">
    <w:name w:val="No Spacing"/>
    <w:uiPriority w:val="1"/>
    <w:qFormat/>
    <w:rsid w:val="00FF35FA"/>
    <w:pPr>
      <w:jc w:val="both"/>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toc 1" w:uiPriority="39"/>
    <w:lsdException w:name="toc 2" w:uiPriority="39"/>
    <w:lsdException w:name="header" w:uiPriority="99"/>
    <w:lsdException w:name="footer" w:uiPriority="99"/>
    <w:lsdException w:name="List Number 2" w:semiHidden="0" w:unhideWhenUsed="0"/>
    <w:lsdException w:name="Title" w:semiHidden="0" w:unhideWhenUsed="0" w:qFormat="1"/>
    <w:lsdException w:name="Subtitle" w:semiHidden="0" w:unhideWhenUsed="0"/>
    <w:lsdException w:name="Hyperlink" w:uiPriority="99"/>
    <w:lsdException w:name="Strong" w:semiHidden="0" w:uiPriority="22" w:unhideWhenUsed="0" w:qFormat="1"/>
    <w:lsdException w:name="Emphasis" w:semiHidden="0" w:unhideWhenUsed="0"/>
    <w:lsdException w:name="No List"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1D4A55"/>
    <w:rPr>
      <w:rFonts w:ascii="Arial" w:hAnsi="Arial"/>
      <w:lang w:bidi="he-IL"/>
    </w:rPr>
  </w:style>
  <w:style w:type="paragraph" w:styleId="Titolo1">
    <w:name w:val="heading 1"/>
    <w:basedOn w:val="Normale"/>
    <w:next w:val="Normale"/>
    <w:link w:val="Titolo1Carattere"/>
    <w:qFormat/>
    <w:rsid w:val="00450C99"/>
    <w:pPr>
      <w:keepNext/>
      <w:spacing w:before="100" w:beforeAutospacing="1"/>
      <w:outlineLvl w:val="0"/>
    </w:pPr>
    <w:rPr>
      <w:b/>
      <w:sz w:val="32"/>
    </w:rPr>
  </w:style>
  <w:style w:type="paragraph" w:styleId="Titolo2">
    <w:name w:val="heading 2"/>
    <w:basedOn w:val="Normale"/>
    <w:next w:val="Normale"/>
    <w:qFormat/>
    <w:rsid w:val="00450C99"/>
    <w:pPr>
      <w:keepNext/>
      <w:outlineLvl w:val="1"/>
    </w:pPr>
    <w:rPr>
      <w:b/>
      <w:i/>
      <w:position w:val="-20"/>
      <w:sz w:val="28"/>
    </w:rPr>
  </w:style>
  <w:style w:type="paragraph" w:styleId="Titolo3">
    <w:name w:val="heading 3"/>
    <w:basedOn w:val="Normale"/>
    <w:next w:val="Normale"/>
    <w:qFormat/>
    <w:rsid w:val="00450C99"/>
    <w:pPr>
      <w:keepNext/>
      <w:outlineLvl w:val="2"/>
    </w:pPr>
    <w:rPr>
      <w:b/>
      <w:position w:val="-20"/>
      <w:sz w:val="26"/>
    </w:rPr>
  </w:style>
  <w:style w:type="paragraph" w:styleId="Titolo4">
    <w:name w:val="heading 4"/>
    <w:basedOn w:val="Normale"/>
    <w:next w:val="Normale"/>
    <w:qFormat/>
    <w:rsid w:val="00450C99"/>
    <w:pPr>
      <w:keepNext/>
      <w:spacing w:before="160"/>
      <w:outlineLvl w:val="3"/>
    </w:pPr>
    <w:rPr>
      <w:b/>
    </w:rPr>
  </w:style>
  <w:style w:type="paragraph" w:styleId="Titolo5">
    <w:name w:val="heading 5"/>
    <w:basedOn w:val="Normale"/>
    <w:next w:val="Normale"/>
    <w:link w:val="Titolo5Carattere"/>
    <w:rsid w:val="00773121"/>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51C70"/>
    <w:pPr>
      <w:tabs>
        <w:tab w:val="center" w:pos="4153"/>
        <w:tab w:val="right" w:pos="8306"/>
      </w:tabs>
    </w:pPr>
  </w:style>
  <w:style w:type="paragraph" w:styleId="Pidipagina">
    <w:name w:val="footer"/>
    <w:basedOn w:val="Normale"/>
    <w:link w:val="PidipaginaCarattere"/>
    <w:uiPriority w:val="99"/>
    <w:rsid w:val="00E51C70"/>
    <w:pPr>
      <w:tabs>
        <w:tab w:val="center" w:pos="4153"/>
        <w:tab w:val="right" w:pos="8306"/>
      </w:tabs>
    </w:pPr>
  </w:style>
  <w:style w:type="paragraph" w:styleId="Rientrocorpodeltesto">
    <w:name w:val="Body Text Indent"/>
    <w:basedOn w:val="Normale"/>
    <w:link w:val="RientrocorpodeltestoCarattere"/>
    <w:uiPriority w:val="99"/>
    <w:rsid w:val="001D4A55"/>
    <w:pPr>
      <w:ind w:firstLine="720"/>
      <w:jc w:val="both"/>
    </w:pPr>
    <w:rPr>
      <w:rFonts w:ascii="Times New Roman" w:eastAsia="Times" w:hAnsi="Times New Roman"/>
      <w:szCs w:val="20"/>
      <w:lang w:bidi="ar-SA"/>
    </w:rPr>
  </w:style>
  <w:style w:type="character" w:customStyle="1" w:styleId="RientrocorpodeltestoCarattere">
    <w:name w:val="Rientro corpo del testo Carattere"/>
    <w:link w:val="Rientrocorpodeltesto"/>
    <w:uiPriority w:val="99"/>
    <w:rsid w:val="001D4A55"/>
    <w:rPr>
      <w:rFonts w:eastAsia="Times"/>
      <w:sz w:val="24"/>
      <w:lang w:val="it-IT" w:eastAsia="en-US" w:bidi="ar-SA"/>
    </w:rPr>
  </w:style>
  <w:style w:type="paragraph" w:styleId="Titolo">
    <w:name w:val="Title"/>
    <w:basedOn w:val="Normale"/>
    <w:link w:val="TitoloCarattere"/>
    <w:qFormat/>
    <w:rsid w:val="001D4A55"/>
    <w:pPr>
      <w:widowControl w:val="0"/>
      <w:jc w:val="center"/>
    </w:pPr>
    <w:rPr>
      <w:rFonts w:ascii="Times New Roman" w:eastAsia="Times" w:hAnsi="Times New Roman"/>
      <w:b/>
      <w:sz w:val="36"/>
      <w:szCs w:val="20"/>
      <w:lang w:bidi="ar-SA"/>
    </w:rPr>
  </w:style>
  <w:style w:type="character" w:customStyle="1" w:styleId="TitoloCarattere">
    <w:name w:val="Titolo Carattere"/>
    <w:link w:val="Titolo"/>
    <w:rsid w:val="001D4A55"/>
    <w:rPr>
      <w:rFonts w:eastAsia="Times"/>
      <w:b/>
      <w:sz w:val="36"/>
      <w:lang w:val="it-IT" w:eastAsia="en-US" w:bidi="ar-SA"/>
    </w:rPr>
  </w:style>
  <w:style w:type="character" w:styleId="Numeropagina">
    <w:name w:val="page number"/>
    <w:basedOn w:val="Carpredefinitoparagrafo"/>
    <w:rsid w:val="009E4C25"/>
  </w:style>
  <w:style w:type="character" w:styleId="Collegamentovisitato">
    <w:name w:val="FollowedHyperlink"/>
    <w:rsid w:val="009C40D9"/>
    <w:rPr>
      <w:color w:val="800080"/>
      <w:u w:val="single"/>
    </w:rPr>
  </w:style>
  <w:style w:type="character" w:styleId="Collegamentoipertestuale">
    <w:name w:val="Hyperlink"/>
    <w:uiPriority w:val="99"/>
    <w:rsid w:val="00542A8A"/>
    <w:rPr>
      <w:rFonts w:cs="Times New Roman"/>
      <w:color w:val="0000FF"/>
      <w:u w:val="single"/>
    </w:rPr>
  </w:style>
  <w:style w:type="paragraph" w:styleId="Corpotesto">
    <w:name w:val="Body Text"/>
    <w:basedOn w:val="Normale"/>
    <w:link w:val="CorpotestoCarattere"/>
    <w:rsid w:val="009260E1"/>
    <w:pPr>
      <w:spacing w:after="120"/>
    </w:pPr>
  </w:style>
  <w:style w:type="character" w:customStyle="1" w:styleId="CorpotestoCarattere">
    <w:name w:val="Corpo testo Carattere"/>
    <w:link w:val="Corpotesto"/>
    <w:rsid w:val="009260E1"/>
    <w:rPr>
      <w:rFonts w:ascii="Arial" w:hAnsi="Arial"/>
      <w:sz w:val="24"/>
      <w:szCs w:val="24"/>
      <w:lang w:bidi="he-IL"/>
    </w:rPr>
  </w:style>
  <w:style w:type="paragraph" w:styleId="Testofumetto">
    <w:name w:val="Balloon Text"/>
    <w:basedOn w:val="Normale"/>
    <w:link w:val="TestofumettoCarattere"/>
    <w:rsid w:val="004A5514"/>
    <w:rPr>
      <w:rFonts w:ascii="Lucida Grande" w:hAnsi="Lucida Grande"/>
      <w:sz w:val="18"/>
      <w:szCs w:val="18"/>
    </w:rPr>
  </w:style>
  <w:style w:type="character" w:customStyle="1" w:styleId="TestofumettoCarattere">
    <w:name w:val="Testo fumetto Carattere"/>
    <w:link w:val="Testofumetto"/>
    <w:rsid w:val="004A5514"/>
    <w:rPr>
      <w:rFonts w:ascii="Lucida Grande" w:hAnsi="Lucida Grande"/>
      <w:sz w:val="18"/>
      <w:szCs w:val="18"/>
      <w:lang w:val="it-IT" w:bidi="he-IL"/>
    </w:rPr>
  </w:style>
  <w:style w:type="paragraph" w:customStyle="1" w:styleId="betweentitolodocumento">
    <w:name w:val="between titolo documento"/>
    <w:basedOn w:val="Intestazione"/>
    <w:rsid w:val="00A96908"/>
    <w:pPr>
      <w:tabs>
        <w:tab w:val="clear" w:pos="4153"/>
        <w:tab w:val="clear" w:pos="8306"/>
      </w:tabs>
      <w:spacing w:before="60" w:after="60"/>
      <w:jc w:val="center"/>
    </w:pPr>
    <w:rPr>
      <w:b/>
      <w:sz w:val="36"/>
      <w:szCs w:val="20"/>
      <w:lang w:eastAsia="it-IT" w:bidi="ar-SA"/>
    </w:rPr>
  </w:style>
  <w:style w:type="paragraph" w:styleId="NormaleWeb">
    <w:name w:val="Normal (Web)"/>
    <w:basedOn w:val="Normale"/>
    <w:uiPriority w:val="99"/>
    <w:rsid w:val="00C51C1D"/>
    <w:pPr>
      <w:spacing w:beforeLines="1" w:afterLines="1"/>
    </w:pPr>
    <w:rPr>
      <w:rFonts w:ascii="Times" w:hAnsi="Times"/>
      <w:sz w:val="20"/>
      <w:szCs w:val="20"/>
      <w:lang w:bidi="ar-SA"/>
    </w:rPr>
  </w:style>
  <w:style w:type="paragraph" w:styleId="Paragrafoelenco">
    <w:name w:val="List Paragraph"/>
    <w:basedOn w:val="Normale"/>
    <w:uiPriority w:val="34"/>
    <w:qFormat/>
    <w:rsid w:val="00EC7B4D"/>
    <w:pPr>
      <w:ind w:left="720"/>
      <w:contextualSpacing/>
    </w:pPr>
    <w:rPr>
      <w:rFonts w:ascii="Cambria" w:hAnsi="Cambria"/>
      <w:lang w:bidi="ar-SA"/>
    </w:rPr>
  </w:style>
  <w:style w:type="character" w:customStyle="1" w:styleId="IntestazioneCarattere">
    <w:name w:val="Intestazione Carattere"/>
    <w:basedOn w:val="Carpredefinitoparagrafo"/>
    <w:link w:val="Intestazione"/>
    <w:uiPriority w:val="99"/>
    <w:rsid w:val="00D1036C"/>
    <w:rPr>
      <w:rFonts w:ascii="Arial" w:hAnsi="Arial"/>
      <w:sz w:val="24"/>
      <w:szCs w:val="24"/>
      <w:lang w:bidi="he-IL"/>
    </w:rPr>
  </w:style>
  <w:style w:type="character" w:customStyle="1" w:styleId="PidipaginaCarattere">
    <w:name w:val="Piè di pagina Carattere"/>
    <w:basedOn w:val="Carpredefinitoparagrafo"/>
    <w:link w:val="Pidipagina"/>
    <w:uiPriority w:val="99"/>
    <w:rsid w:val="00D1036C"/>
    <w:rPr>
      <w:rFonts w:ascii="Arial" w:hAnsi="Arial"/>
      <w:sz w:val="24"/>
      <w:szCs w:val="24"/>
      <w:lang w:bidi="he-IL"/>
    </w:rPr>
  </w:style>
  <w:style w:type="numbering" w:customStyle="1" w:styleId="Style1">
    <w:name w:val="Style1"/>
    <w:uiPriority w:val="99"/>
    <w:rsid w:val="00BB184A"/>
    <w:pPr>
      <w:numPr>
        <w:numId w:val="1"/>
      </w:numPr>
    </w:pPr>
  </w:style>
  <w:style w:type="numbering" w:customStyle="1" w:styleId="Style2">
    <w:name w:val="Style2"/>
    <w:uiPriority w:val="99"/>
    <w:rsid w:val="00BB184A"/>
    <w:pPr>
      <w:numPr>
        <w:numId w:val="2"/>
      </w:numPr>
    </w:pPr>
  </w:style>
  <w:style w:type="numbering" w:customStyle="1" w:styleId="Style3">
    <w:name w:val="Style3"/>
    <w:uiPriority w:val="99"/>
    <w:rsid w:val="00BB184A"/>
    <w:pPr>
      <w:numPr>
        <w:numId w:val="4"/>
      </w:numPr>
    </w:pPr>
  </w:style>
  <w:style w:type="character" w:customStyle="1" w:styleId="Titolo5Carattere">
    <w:name w:val="Titolo 5 Carattere"/>
    <w:basedOn w:val="Carpredefinitoparagrafo"/>
    <w:link w:val="Titolo5"/>
    <w:rsid w:val="00773121"/>
    <w:rPr>
      <w:rFonts w:asciiTheme="majorHAnsi" w:eastAsiaTheme="majorEastAsia" w:hAnsiTheme="majorHAnsi" w:cstheme="majorBidi"/>
      <w:color w:val="365F91" w:themeColor="accent1" w:themeShade="BF"/>
      <w:sz w:val="24"/>
      <w:szCs w:val="24"/>
      <w:lang w:bidi="he-IL"/>
    </w:rPr>
  </w:style>
  <w:style w:type="character" w:styleId="Rimandocommento">
    <w:name w:val="annotation reference"/>
    <w:basedOn w:val="Carpredefinitoparagrafo"/>
    <w:semiHidden/>
    <w:unhideWhenUsed/>
    <w:rsid w:val="00C21482"/>
    <w:rPr>
      <w:sz w:val="18"/>
      <w:szCs w:val="18"/>
    </w:rPr>
  </w:style>
  <w:style w:type="paragraph" w:styleId="Testocommento">
    <w:name w:val="annotation text"/>
    <w:basedOn w:val="Normale"/>
    <w:link w:val="TestocommentoCarattere"/>
    <w:semiHidden/>
    <w:unhideWhenUsed/>
    <w:rsid w:val="00C21482"/>
  </w:style>
  <w:style w:type="character" w:customStyle="1" w:styleId="TestocommentoCarattere">
    <w:name w:val="Testo commento Carattere"/>
    <w:basedOn w:val="Carpredefinitoparagrafo"/>
    <w:link w:val="Testocommento"/>
    <w:semiHidden/>
    <w:rsid w:val="00C21482"/>
    <w:rPr>
      <w:rFonts w:ascii="Arial" w:hAnsi="Arial"/>
      <w:sz w:val="24"/>
      <w:szCs w:val="24"/>
      <w:lang w:bidi="he-IL"/>
    </w:rPr>
  </w:style>
  <w:style w:type="paragraph" w:styleId="Soggettocommento">
    <w:name w:val="annotation subject"/>
    <w:basedOn w:val="Testocommento"/>
    <w:next w:val="Testocommento"/>
    <w:link w:val="SoggettocommentoCarattere"/>
    <w:semiHidden/>
    <w:unhideWhenUsed/>
    <w:rsid w:val="00C21482"/>
    <w:rPr>
      <w:b/>
      <w:bCs/>
      <w:sz w:val="20"/>
      <w:szCs w:val="20"/>
    </w:rPr>
  </w:style>
  <w:style w:type="character" w:customStyle="1" w:styleId="SoggettocommentoCarattere">
    <w:name w:val="Soggetto commento Carattere"/>
    <w:basedOn w:val="TestocommentoCarattere"/>
    <w:link w:val="Soggettocommento"/>
    <w:semiHidden/>
    <w:rsid w:val="00C21482"/>
    <w:rPr>
      <w:rFonts w:ascii="Arial" w:hAnsi="Arial"/>
      <w:b/>
      <w:bCs/>
      <w:sz w:val="24"/>
      <w:szCs w:val="24"/>
      <w:lang w:bidi="he-IL"/>
    </w:rPr>
  </w:style>
  <w:style w:type="character" w:styleId="Enfasigrassetto">
    <w:name w:val="Strong"/>
    <w:basedOn w:val="Carpredefinitoparagrafo"/>
    <w:uiPriority w:val="22"/>
    <w:qFormat/>
    <w:rsid w:val="00641393"/>
    <w:rPr>
      <w:b/>
      <w:bCs/>
    </w:rPr>
  </w:style>
  <w:style w:type="paragraph" w:styleId="Sommario1">
    <w:name w:val="toc 1"/>
    <w:basedOn w:val="Normale"/>
    <w:next w:val="Normale"/>
    <w:autoRedefine/>
    <w:uiPriority w:val="39"/>
    <w:unhideWhenUsed/>
    <w:rsid w:val="00161042"/>
  </w:style>
  <w:style w:type="paragraph" w:styleId="Sommario2">
    <w:name w:val="toc 2"/>
    <w:basedOn w:val="Normale"/>
    <w:next w:val="Normale"/>
    <w:autoRedefine/>
    <w:uiPriority w:val="39"/>
    <w:unhideWhenUsed/>
    <w:rsid w:val="00161042"/>
    <w:pPr>
      <w:ind w:left="240"/>
    </w:pPr>
  </w:style>
  <w:style w:type="paragraph" w:styleId="Sommario3">
    <w:name w:val="toc 3"/>
    <w:basedOn w:val="Normale"/>
    <w:next w:val="Normale"/>
    <w:autoRedefine/>
    <w:unhideWhenUsed/>
    <w:rsid w:val="00161042"/>
    <w:pPr>
      <w:ind w:left="480"/>
    </w:pPr>
  </w:style>
  <w:style w:type="paragraph" w:styleId="Sommario4">
    <w:name w:val="toc 4"/>
    <w:basedOn w:val="Normale"/>
    <w:next w:val="Normale"/>
    <w:autoRedefine/>
    <w:unhideWhenUsed/>
    <w:rsid w:val="00161042"/>
    <w:pPr>
      <w:ind w:left="720"/>
    </w:pPr>
  </w:style>
  <w:style w:type="paragraph" w:styleId="Sommario5">
    <w:name w:val="toc 5"/>
    <w:basedOn w:val="Normale"/>
    <w:next w:val="Normale"/>
    <w:autoRedefine/>
    <w:unhideWhenUsed/>
    <w:rsid w:val="00161042"/>
    <w:pPr>
      <w:ind w:left="960"/>
    </w:pPr>
  </w:style>
  <w:style w:type="paragraph" w:styleId="Sommario6">
    <w:name w:val="toc 6"/>
    <w:basedOn w:val="Normale"/>
    <w:next w:val="Normale"/>
    <w:autoRedefine/>
    <w:unhideWhenUsed/>
    <w:rsid w:val="00161042"/>
    <w:pPr>
      <w:ind w:left="1200"/>
    </w:pPr>
  </w:style>
  <w:style w:type="paragraph" w:styleId="Sommario7">
    <w:name w:val="toc 7"/>
    <w:basedOn w:val="Normale"/>
    <w:next w:val="Normale"/>
    <w:autoRedefine/>
    <w:unhideWhenUsed/>
    <w:rsid w:val="00161042"/>
    <w:pPr>
      <w:ind w:left="1440"/>
    </w:pPr>
  </w:style>
  <w:style w:type="paragraph" w:styleId="Sommario8">
    <w:name w:val="toc 8"/>
    <w:basedOn w:val="Normale"/>
    <w:next w:val="Normale"/>
    <w:autoRedefine/>
    <w:unhideWhenUsed/>
    <w:rsid w:val="00161042"/>
    <w:pPr>
      <w:ind w:left="1680"/>
    </w:pPr>
  </w:style>
  <w:style w:type="paragraph" w:styleId="Sommario9">
    <w:name w:val="toc 9"/>
    <w:basedOn w:val="Normale"/>
    <w:next w:val="Normale"/>
    <w:autoRedefine/>
    <w:unhideWhenUsed/>
    <w:rsid w:val="00161042"/>
    <w:pPr>
      <w:ind w:left="1920"/>
    </w:pPr>
  </w:style>
  <w:style w:type="character" w:customStyle="1" w:styleId="Titolo1Carattere">
    <w:name w:val="Titolo 1 Carattere"/>
    <w:basedOn w:val="Carpredefinitoparagrafo"/>
    <w:link w:val="Titolo1"/>
    <w:rsid w:val="005D4646"/>
    <w:rPr>
      <w:rFonts w:ascii="Arial" w:hAnsi="Arial"/>
      <w:b/>
      <w:sz w:val="32"/>
      <w:lang w:bidi="he-IL"/>
    </w:rPr>
  </w:style>
  <w:style w:type="paragraph" w:styleId="Mappadocumento">
    <w:name w:val="Document Map"/>
    <w:basedOn w:val="Normale"/>
    <w:link w:val="MappadocumentoCarattere"/>
    <w:semiHidden/>
    <w:unhideWhenUsed/>
    <w:rsid w:val="00DB3E7A"/>
    <w:rPr>
      <w:rFonts w:ascii="Lucida Grande" w:hAnsi="Lucida Grande" w:cs="Lucida Grande"/>
    </w:rPr>
  </w:style>
  <w:style w:type="character" w:customStyle="1" w:styleId="MappadocumentoCarattere">
    <w:name w:val="Mappa documento Carattere"/>
    <w:basedOn w:val="Carpredefinitoparagrafo"/>
    <w:link w:val="Mappadocumento"/>
    <w:semiHidden/>
    <w:rsid w:val="00DB3E7A"/>
    <w:rPr>
      <w:rFonts w:ascii="Lucida Grande" w:hAnsi="Lucida Grande" w:cs="Lucida Grande"/>
      <w:lang w:bidi="he-IL"/>
    </w:rPr>
  </w:style>
  <w:style w:type="paragraph" w:styleId="Nessunaspaziatura">
    <w:name w:val="No Spacing"/>
    <w:uiPriority w:val="1"/>
    <w:qFormat/>
    <w:rsid w:val="00FF35FA"/>
    <w:pPr>
      <w:jc w:val="both"/>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5369">
      <w:bodyDiv w:val="1"/>
      <w:marLeft w:val="0"/>
      <w:marRight w:val="0"/>
      <w:marTop w:val="0"/>
      <w:marBottom w:val="0"/>
      <w:divBdr>
        <w:top w:val="none" w:sz="0" w:space="0" w:color="auto"/>
        <w:left w:val="none" w:sz="0" w:space="0" w:color="auto"/>
        <w:bottom w:val="none" w:sz="0" w:space="0" w:color="auto"/>
        <w:right w:val="none" w:sz="0" w:space="0" w:color="auto"/>
      </w:divBdr>
    </w:div>
    <w:div w:id="224877420">
      <w:bodyDiv w:val="1"/>
      <w:marLeft w:val="0"/>
      <w:marRight w:val="0"/>
      <w:marTop w:val="0"/>
      <w:marBottom w:val="0"/>
      <w:divBdr>
        <w:top w:val="none" w:sz="0" w:space="0" w:color="auto"/>
        <w:left w:val="none" w:sz="0" w:space="0" w:color="auto"/>
        <w:bottom w:val="none" w:sz="0" w:space="0" w:color="auto"/>
        <w:right w:val="none" w:sz="0" w:space="0" w:color="auto"/>
      </w:divBdr>
      <w:divsChild>
        <w:div w:id="834225198">
          <w:marLeft w:val="0"/>
          <w:marRight w:val="0"/>
          <w:marTop w:val="0"/>
          <w:marBottom w:val="0"/>
          <w:divBdr>
            <w:top w:val="none" w:sz="0" w:space="0" w:color="auto"/>
            <w:left w:val="none" w:sz="0" w:space="0" w:color="auto"/>
            <w:bottom w:val="none" w:sz="0" w:space="0" w:color="auto"/>
            <w:right w:val="none" w:sz="0" w:space="0" w:color="auto"/>
          </w:divBdr>
        </w:div>
        <w:div w:id="1036347121">
          <w:marLeft w:val="0"/>
          <w:marRight w:val="0"/>
          <w:marTop w:val="0"/>
          <w:marBottom w:val="0"/>
          <w:divBdr>
            <w:top w:val="none" w:sz="0" w:space="0" w:color="auto"/>
            <w:left w:val="none" w:sz="0" w:space="0" w:color="auto"/>
            <w:bottom w:val="none" w:sz="0" w:space="0" w:color="auto"/>
            <w:right w:val="none" w:sz="0" w:space="0" w:color="auto"/>
          </w:divBdr>
        </w:div>
        <w:div w:id="1132022755">
          <w:marLeft w:val="0"/>
          <w:marRight w:val="0"/>
          <w:marTop w:val="0"/>
          <w:marBottom w:val="0"/>
          <w:divBdr>
            <w:top w:val="none" w:sz="0" w:space="0" w:color="auto"/>
            <w:left w:val="none" w:sz="0" w:space="0" w:color="auto"/>
            <w:bottom w:val="none" w:sz="0" w:space="0" w:color="auto"/>
            <w:right w:val="none" w:sz="0" w:space="0" w:color="auto"/>
          </w:divBdr>
        </w:div>
        <w:div w:id="1583173085">
          <w:marLeft w:val="0"/>
          <w:marRight w:val="0"/>
          <w:marTop w:val="0"/>
          <w:marBottom w:val="0"/>
          <w:divBdr>
            <w:top w:val="none" w:sz="0" w:space="0" w:color="auto"/>
            <w:left w:val="none" w:sz="0" w:space="0" w:color="auto"/>
            <w:bottom w:val="none" w:sz="0" w:space="0" w:color="auto"/>
            <w:right w:val="none" w:sz="0" w:space="0" w:color="auto"/>
          </w:divBdr>
        </w:div>
        <w:div w:id="680855474">
          <w:marLeft w:val="0"/>
          <w:marRight w:val="0"/>
          <w:marTop w:val="0"/>
          <w:marBottom w:val="0"/>
          <w:divBdr>
            <w:top w:val="none" w:sz="0" w:space="0" w:color="auto"/>
            <w:left w:val="none" w:sz="0" w:space="0" w:color="auto"/>
            <w:bottom w:val="none" w:sz="0" w:space="0" w:color="auto"/>
            <w:right w:val="none" w:sz="0" w:space="0" w:color="auto"/>
          </w:divBdr>
        </w:div>
        <w:div w:id="1101412819">
          <w:marLeft w:val="0"/>
          <w:marRight w:val="0"/>
          <w:marTop w:val="0"/>
          <w:marBottom w:val="0"/>
          <w:divBdr>
            <w:top w:val="none" w:sz="0" w:space="0" w:color="auto"/>
            <w:left w:val="none" w:sz="0" w:space="0" w:color="auto"/>
            <w:bottom w:val="none" w:sz="0" w:space="0" w:color="auto"/>
            <w:right w:val="none" w:sz="0" w:space="0" w:color="auto"/>
          </w:divBdr>
        </w:div>
        <w:div w:id="1603420392">
          <w:marLeft w:val="0"/>
          <w:marRight w:val="0"/>
          <w:marTop w:val="0"/>
          <w:marBottom w:val="0"/>
          <w:divBdr>
            <w:top w:val="none" w:sz="0" w:space="0" w:color="auto"/>
            <w:left w:val="none" w:sz="0" w:space="0" w:color="auto"/>
            <w:bottom w:val="none" w:sz="0" w:space="0" w:color="auto"/>
            <w:right w:val="none" w:sz="0" w:space="0" w:color="auto"/>
          </w:divBdr>
        </w:div>
      </w:divsChild>
    </w:div>
    <w:div w:id="264732195">
      <w:bodyDiv w:val="1"/>
      <w:marLeft w:val="0"/>
      <w:marRight w:val="0"/>
      <w:marTop w:val="0"/>
      <w:marBottom w:val="0"/>
      <w:divBdr>
        <w:top w:val="none" w:sz="0" w:space="0" w:color="auto"/>
        <w:left w:val="none" w:sz="0" w:space="0" w:color="auto"/>
        <w:bottom w:val="none" w:sz="0" w:space="0" w:color="auto"/>
        <w:right w:val="none" w:sz="0" w:space="0" w:color="auto"/>
      </w:divBdr>
    </w:div>
    <w:div w:id="320544244">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45451229">
      <w:bodyDiv w:val="1"/>
      <w:marLeft w:val="0"/>
      <w:marRight w:val="0"/>
      <w:marTop w:val="0"/>
      <w:marBottom w:val="0"/>
      <w:divBdr>
        <w:top w:val="none" w:sz="0" w:space="0" w:color="auto"/>
        <w:left w:val="none" w:sz="0" w:space="0" w:color="auto"/>
        <w:bottom w:val="none" w:sz="0" w:space="0" w:color="auto"/>
        <w:right w:val="none" w:sz="0" w:space="0" w:color="auto"/>
      </w:divBdr>
    </w:div>
    <w:div w:id="450825496">
      <w:bodyDiv w:val="1"/>
      <w:marLeft w:val="0"/>
      <w:marRight w:val="0"/>
      <w:marTop w:val="0"/>
      <w:marBottom w:val="0"/>
      <w:divBdr>
        <w:top w:val="none" w:sz="0" w:space="0" w:color="auto"/>
        <w:left w:val="none" w:sz="0" w:space="0" w:color="auto"/>
        <w:bottom w:val="none" w:sz="0" w:space="0" w:color="auto"/>
        <w:right w:val="none" w:sz="0" w:space="0" w:color="auto"/>
      </w:divBdr>
    </w:div>
    <w:div w:id="522715351">
      <w:bodyDiv w:val="1"/>
      <w:marLeft w:val="0"/>
      <w:marRight w:val="0"/>
      <w:marTop w:val="0"/>
      <w:marBottom w:val="0"/>
      <w:divBdr>
        <w:top w:val="none" w:sz="0" w:space="0" w:color="auto"/>
        <w:left w:val="none" w:sz="0" w:space="0" w:color="auto"/>
        <w:bottom w:val="none" w:sz="0" w:space="0" w:color="auto"/>
        <w:right w:val="none" w:sz="0" w:space="0" w:color="auto"/>
      </w:divBdr>
    </w:div>
    <w:div w:id="543253405">
      <w:bodyDiv w:val="1"/>
      <w:marLeft w:val="0"/>
      <w:marRight w:val="0"/>
      <w:marTop w:val="0"/>
      <w:marBottom w:val="0"/>
      <w:divBdr>
        <w:top w:val="none" w:sz="0" w:space="0" w:color="auto"/>
        <w:left w:val="none" w:sz="0" w:space="0" w:color="auto"/>
        <w:bottom w:val="none" w:sz="0" w:space="0" w:color="auto"/>
        <w:right w:val="none" w:sz="0" w:space="0" w:color="auto"/>
      </w:divBdr>
    </w:div>
    <w:div w:id="564100772">
      <w:bodyDiv w:val="1"/>
      <w:marLeft w:val="0"/>
      <w:marRight w:val="0"/>
      <w:marTop w:val="0"/>
      <w:marBottom w:val="0"/>
      <w:divBdr>
        <w:top w:val="none" w:sz="0" w:space="0" w:color="auto"/>
        <w:left w:val="none" w:sz="0" w:space="0" w:color="auto"/>
        <w:bottom w:val="none" w:sz="0" w:space="0" w:color="auto"/>
        <w:right w:val="none" w:sz="0" w:space="0" w:color="auto"/>
      </w:divBdr>
    </w:div>
    <w:div w:id="644284671">
      <w:bodyDiv w:val="1"/>
      <w:marLeft w:val="0"/>
      <w:marRight w:val="0"/>
      <w:marTop w:val="0"/>
      <w:marBottom w:val="0"/>
      <w:divBdr>
        <w:top w:val="none" w:sz="0" w:space="0" w:color="auto"/>
        <w:left w:val="none" w:sz="0" w:space="0" w:color="auto"/>
        <w:bottom w:val="none" w:sz="0" w:space="0" w:color="auto"/>
        <w:right w:val="none" w:sz="0" w:space="0" w:color="auto"/>
      </w:divBdr>
    </w:div>
    <w:div w:id="713386377">
      <w:bodyDiv w:val="1"/>
      <w:marLeft w:val="0"/>
      <w:marRight w:val="0"/>
      <w:marTop w:val="0"/>
      <w:marBottom w:val="0"/>
      <w:divBdr>
        <w:top w:val="none" w:sz="0" w:space="0" w:color="auto"/>
        <w:left w:val="none" w:sz="0" w:space="0" w:color="auto"/>
        <w:bottom w:val="none" w:sz="0" w:space="0" w:color="auto"/>
        <w:right w:val="none" w:sz="0" w:space="0" w:color="auto"/>
      </w:divBdr>
    </w:div>
    <w:div w:id="747920907">
      <w:bodyDiv w:val="1"/>
      <w:marLeft w:val="0"/>
      <w:marRight w:val="0"/>
      <w:marTop w:val="0"/>
      <w:marBottom w:val="0"/>
      <w:divBdr>
        <w:top w:val="none" w:sz="0" w:space="0" w:color="auto"/>
        <w:left w:val="none" w:sz="0" w:space="0" w:color="auto"/>
        <w:bottom w:val="none" w:sz="0" w:space="0" w:color="auto"/>
        <w:right w:val="none" w:sz="0" w:space="0" w:color="auto"/>
      </w:divBdr>
    </w:div>
    <w:div w:id="786588242">
      <w:bodyDiv w:val="1"/>
      <w:marLeft w:val="0"/>
      <w:marRight w:val="0"/>
      <w:marTop w:val="0"/>
      <w:marBottom w:val="0"/>
      <w:divBdr>
        <w:top w:val="none" w:sz="0" w:space="0" w:color="auto"/>
        <w:left w:val="none" w:sz="0" w:space="0" w:color="auto"/>
        <w:bottom w:val="none" w:sz="0" w:space="0" w:color="auto"/>
        <w:right w:val="none" w:sz="0" w:space="0" w:color="auto"/>
      </w:divBdr>
    </w:div>
    <w:div w:id="912004381">
      <w:bodyDiv w:val="1"/>
      <w:marLeft w:val="0"/>
      <w:marRight w:val="0"/>
      <w:marTop w:val="0"/>
      <w:marBottom w:val="0"/>
      <w:divBdr>
        <w:top w:val="none" w:sz="0" w:space="0" w:color="auto"/>
        <w:left w:val="none" w:sz="0" w:space="0" w:color="auto"/>
        <w:bottom w:val="none" w:sz="0" w:space="0" w:color="auto"/>
        <w:right w:val="none" w:sz="0" w:space="0" w:color="auto"/>
      </w:divBdr>
    </w:div>
    <w:div w:id="934434240">
      <w:bodyDiv w:val="1"/>
      <w:marLeft w:val="0"/>
      <w:marRight w:val="0"/>
      <w:marTop w:val="0"/>
      <w:marBottom w:val="0"/>
      <w:divBdr>
        <w:top w:val="none" w:sz="0" w:space="0" w:color="auto"/>
        <w:left w:val="none" w:sz="0" w:space="0" w:color="auto"/>
        <w:bottom w:val="none" w:sz="0" w:space="0" w:color="auto"/>
        <w:right w:val="none" w:sz="0" w:space="0" w:color="auto"/>
      </w:divBdr>
    </w:div>
    <w:div w:id="991637204">
      <w:bodyDiv w:val="1"/>
      <w:marLeft w:val="0"/>
      <w:marRight w:val="0"/>
      <w:marTop w:val="0"/>
      <w:marBottom w:val="0"/>
      <w:divBdr>
        <w:top w:val="none" w:sz="0" w:space="0" w:color="auto"/>
        <w:left w:val="none" w:sz="0" w:space="0" w:color="auto"/>
        <w:bottom w:val="none" w:sz="0" w:space="0" w:color="auto"/>
        <w:right w:val="none" w:sz="0" w:space="0" w:color="auto"/>
      </w:divBdr>
    </w:div>
    <w:div w:id="992024020">
      <w:bodyDiv w:val="1"/>
      <w:marLeft w:val="0"/>
      <w:marRight w:val="0"/>
      <w:marTop w:val="0"/>
      <w:marBottom w:val="0"/>
      <w:divBdr>
        <w:top w:val="none" w:sz="0" w:space="0" w:color="auto"/>
        <w:left w:val="none" w:sz="0" w:space="0" w:color="auto"/>
        <w:bottom w:val="none" w:sz="0" w:space="0" w:color="auto"/>
        <w:right w:val="none" w:sz="0" w:space="0" w:color="auto"/>
      </w:divBdr>
    </w:div>
    <w:div w:id="996038248">
      <w:bodyDiv w:val="1"/>
      <w:marLeft w:val="0"/>
      <w:marRight w:val="0"/>
      <w:marTop w:val="0"/>
      <w:marBottom w:val="0"/>
      <w:divBdr>
        <w:top w:val="none" w:sz="0" w:space="0" w:color="auto"/>
        <w:left w:val="none" w:sz="0" w:space="0" w:color="auto"/>
        <w:bottom w:val="none" w:sz="0" w:space="0" w:color="auto"/>
        <w:right w:val="none" w:sz="0" w:space="0" w:color="auto"/>
      </w:divBdr>
    </w:div>
    <w:div w:id="1015031888">
      <w:bodyDiv w:val="1"/>
      <w:marLeft w:val="0"/>
      <w:marRight w:val="0"/>
      <w:marTop w:val="0"/>
      <w:marBottom w:val="0"/>
      <w:divBdr>
        <w:top w:val="none" w:sz="0" w:space="0" w:color="auto"/>
        <w:left w:val="none" w:sz="0" w:space="0" w:color="auto"/>
        <w:bottom w:val="none" w:sz="0" w:space="0" w:color="auto"/>
        <w:right w:val="none" w:sz="0" w:space="0" w:color="auto"/>
      </w:divBdr>
    </w:div>
    <w:div w:id="1050616643">
      <w:bodyDiv w:val="1"/>
      <w:marLeft w:val="0"/>
      <w:marRight w:val="0"/>
      <w:marTop w:val="0"/>
      <w:marBottom w:val="0"/>
      <w:divBdr>
        <w:top w:val="none" w:sz="0" w:space="0" w:color="auto"/>
        <w:left w:val="none" w:sz="0" w:space="0" w:color="auto"/>
        <w:bottom w:val="none" w:sz="0" w:space="0" w:color="auto"/>
        <w:right w:val="none" w:sz="0" w:space="0" w:color="auto"/>
      </w:divBdr>
    </w:div>
    <w:div w:id="1083720279">
      <w:bodyDiv w:val="1"/>
      <w:marLeft w:val="0"/>
      <w:marRight w:val="0"/>
      <w:marTop w:val="0"/>
      <w:marBottom w:val="0"/>
      <w:divBdr>
        <w:top w:val="none" w:sz="0" w:space="0" w:color="auto"/>
        <w:left w:val="none" w:sz="0" w:space="0" w:color="auto"/>
        <w:bottom w:val="none" w:sz="0" w:space="0" w:color="auto"/>
        <w:right w:val="none" w:sz="0" w:space="0" w:color="auto"/>
      </w:divBdr>
    </w:div>
    <w:div w:id="1126776855">
      <w:bodyDiv w:val="1"/>
      <w:marLeft w:val="0"/>
      <w:marRight w:val="0"/>
      <w:marTop w:val="0"/>
      <w:marBottom w:val="0"/>
      <w:divBdr>
        <w:top w:val="none" w:sz="0" w:space="0" w:color="auto"/>
        <w:left w:val="none" w:sz="0" w:space="0" w:color="auto"/>
        <w:bottom w:val="none" w:sz="0" w:space="0" w:color="auto"/>
        <w:right w:val="none" w:sz="0" w:space="0" w:color="auto"/>
      </w:divBdr>
    </w:div>
    <w:div w:id="1143275802">
      <w:bodyDiv w:val="1"/>
      <w:marLeft w:val="0"/>
      <w:marRight w:val="0"/>
      <w:marTop w:val="0"/>
      <w:marBottom w:val="0"/>
      <w:divBdr>
        <w:top w:val="none" w:sz="0" w:space="0" w:color="auto"/>
        <w:left w:val="none" w:sz="0" w:space="0" w:color="auto"/>
        <w:bottom w:val="none" w:sz="0" w:space="0" w:color="auto"/>
        <w:right w:val="none" w:sz="0" w:space="0" w:color="auto"/>
      </w:divBdr>
    </w:div>
    <w:div w:id="1147746116">
      <w:bodyDiv w:val="1"/>
      <w:marLeft w:val="0"/>
      <w:marRight w:val="0"/>
      <w:marTop w:val="0"/>
      <w:marBottom w:val="0"/>
      <w:divBdr>
        <w:top w:val="none" w:sz="0" w:space="0" w:color="auto"/>
        <w:left w:val="none" w:sz="0" w:space="0" w:color="auto"/>
        <w:bottom w:val="none" w:sz="0" w:space="0" w:color="auto"/>
        <w:right w:val="none" w:sz="0" w:space="0" w:color="auto"/>
      </w:divBdr>
    </w:div>
    <w:div w:id="1179078421">
      <w:bodyDiv w:val="1"/>
      <w:marLeft w:val="0"/>
      <w:marRight w:val="0"/>
      <w:marTop w:val="0"/>
      <w:marBottom w:val="0"/>
      <w:divBdr>
        <w:top w:val="none" w:sz="0" w:space="0" w:color="auto"/>
        <w:left w:val="none" w:sz="0" w:space="0" w:color="auto"/>
        <w:bottom w:val="none" w:sz="0" w:space="0" w:color="auto"/>
        <w:right w:val="none" w:sz="0" w:space="0" w:color="auto"/>
      </w:divBdr>
    </w:div>
    <w:div w:id="1191411539">
      <w:bodyDiv w:val="1"/>
      <w:marLeft w:val="0"/>
      <w:marRight w:val="0"/>
      <w:marTop w:val="0"/>
      <w:marBottom w:val="0"/>
      <w:divBdr>
        <w:top w:val="none" w:sz="0" w:space="0" w:color="auto"/>
        <w:left w:val="none" w:sz="0" w:space="0" w:color="auto"/>
        <w:bottom w:val="none" w:sz="0" w:space="0" w:color="auto"/>
        <w:right w:val="none" w:sz="0" w:space="0" w:color="auto"/>
      </w:divBdr>
    </w:div>
    <w:div w:id="1213225006">
      <w:bodyDiv w:val="1"/>
      <w:marLeft w:val="0"/>
      <w:marRight w:val="0"/>
      <w:marTop w:val="0"/>
      <w:marBottom w:val="0"/>
      <w:divBdr>
        <w:top w:val="none" w:sz="0" w:space="0" w:color="auto"/>
        <w:left w:val="none" w:sz="0" w:space="0" w:color="auto"/>
        <w:bottom w:val="none" w:sz="0" w:space="0" w:color="auto"/>
        <w:right w:val="none" w:sz="0" w:space="0" w:color="auto"/>
      </w:divBdr>
    </w:div>
    <w:div w:id="1222136494">
      <w:bodyDiv w:val="1"/>
      <w:marLeft w:val="0"/>
      <w:marRight w:val="0"/>
      <w:marTop w:val="0"/>
      <w:marBottom w:val="0"/>
      <w:divBdr>
        <w:top w:val="none" w:sz="0" w:space="0" w:color="auto"/>
        <w:left w:val="none" w:sz="0" w:space="0" w:color="auto"/>
        <w:bottom w:val="none" w:sz="0" w:space="0" w:color="auto"/>
        <w:right w:val="none" w:sz="0" w:space="0" w:color="auto"/>
      </w:divBdr>
    </w:div>
    <w:div w:id="1224415520">
      <w:bodyDiv w:val="1"/>
      <w:marLeft w:val="0"/>
      <w:marRight w:val="0"/>
      <w:marTop w:val="0"/>
      <w:marBottom w:val="0"/>
      <w:divBdr>
        <w:top w:val="none" w:sz="0" w:space="0" w:color="auto"/>
        <w:left w:val="none" w:sz="0" w:space="0" w:color="auto"/>
        <w:bottom w:val="none" w:sz="0" w:space="0" w:color="auto"/>
        <w:right w:val="none" w:sz="0" w:space="0" w:color="auto"/>
      </w:divBdr>
    </w:div>
    <w:div w:id="1370299170">
      <w:bodyDiv w:val="1"/>
      <w:marLeft w:val="0"/>
      <w:marRight w:val="0"/>
      <w:marTop w:val="0"/>
      <w:marBottom w:val="0"/>
      <w:divBdr>
        <w:top w:val="none" w:sz="0" w:space="0" w:color="auto"/>
        <w:left w:val="none" w:sz="0" w:space="0" w:color="auto"/>
        <w:bottom w:val="none" w:sz="0" w:space="0" w:color="auto"/>
        <w:right w:val="none" w:sz="0" w:space="0" w:color="auto"/>
      </w:divBdr>
    </w:div>
    <w:div w:id="1372726372">
      <w:bodyDiv w:val="1"/>
      <w:marLeft w:val="0"/>
      <w:marRight w:val="0"/>
      <w:marTop w:val="0"/>
      <w:marBottom w:val="0"/>
      <w:divBdr>
        <w:top w:val="none" w:sz="0" w:space="0" w:color="auto"/>
        <w:left w:val="none" w:sz="0" w:space="0" w:color="auto"/>
        <w:bottom w:val="none" w:sz="0" w:space="0" w:color="auto"/>
        <w:right w:val="none" w:sz="0" w:space="0" w:color="auto"/>
      </w:divBdr>
    </w:div>
    <w:div w:id="1556964230">
      <w:bodyDiv w:val="1"/>
      <w:marLeft w:val="0"/>
      <w:marRight w:val="0"/>
      <w:marTop w:val="0"/>
      <w:marBottom w:val="0"/>
      <w:divBdr>
        <w:top w:val="none" w:sz="0" w:space="0" w:color="auto"/>
        <w:left w:val="none" w:sz="0" w:space="0" w:color="auto"/>
        <w:bottom w:val="none" w:sz="0" w:space="0" w:color="auto"/>
        <w:right w:val="none" w:sz="0" w:space="0" w:color="auto"/>
      </w:divBdr>
    </w:div>
    <w:div w:id="1560484022">
      <w:bodyDiv w:val="1"/>
      <w:marLeft w:val="0"/>
      <w:marRight w:val="0"/>
      <w:marTop w:val="0"/>
      <w:marBottom w:val="0"/>
      <w:divBdr>
        <w:top w:val="none" w:sz="0" w:space="0" w:color="auto"/>
        <w:left w:val="none" w:sz="0" w:space="0" w:color="auto"/>
        <w:bottom w:val="none" w:sz="0" w:space="0" w:color="auto"/>
        <w:right w:val="none" w:sz="0" w:space="0" w:color="auto"/>
      </w:divBdr>
    </w:div>
    <w:div w:id="1694960850">
      <w:bodyDiv w:val="1"/>
      <w:marLeft w:val="0"/>
      <w:marRight w:val="0"/>
      <w:marTop w:val="0"/>
      <w:marBottom w:val="0"/>
      <w:divBdr>
        <w:top w:val="none" w:sz="0" w:space="0" w:color="auto"/>
        <w:left w:val="none" w:sz="0" w:space="0" w:color="auto"/>
        <w:bottom w:val="none" w:sz="0" w:space="0" w:color="auto"/>
        <w:right w:val="none" w:sz="0" w:space="0" w:color="auto"/>
      </w:divBdr>
    </w:div>
    <w:div w:id="1717897808">
      <w:bodyDiv w:val="1"/>
      <w:marLeft w:val="0"/>
      <w:marRight w:val="0"/>
      <w:marTop w:val="0"/>
      <w:marBottom w:val="0"/>
      <w:divBdr>
        <w:top w:val="none" w:sz="0" w:space="0" w:color="auto"/>
        <w:left w:val="none" w:sz="0" w:space="0" w:color="auto"/>
        <w:bottom w:val="none" w:sz="0" w:space="0" w:color="auto"/>
        <w:right w:val="none" w:sz="0" w:space="0" w:color="auto"/>
      </w:divBdr>
    </w:div>
    <w:div w:id="1758205251">
      <w:bodyDiv w:val="1"/>
      <w:marLeft w:val="0"/>
      <w:marRight w:val="0"/>
      <w:marTop w:val="0"/>
      <w:marBottom w:val="0"/>
      <w:divBdr>
        <w:top w:val="none" w:sz="0" w:space="0" w:color="auto"/>
        <w:left w:val="none" w:sz="0" w:space="0" w:color="auto"/>
        <w:bottom w:val="none" w:sz="0" w:space="0" w:color="auto"/>
        <w:right w:val="none" w:sz="0" w:space="0" w:color="auto"/>
      </w:divBdr>
    </w:div>
    <w:div w:id="1770390404">
      <w:bodyDiv w:val="1"/>
      <w:marLeft w:val="0"/>
      <w:marRight w:val="0"/>
      <w:marTop w:val="0"/>
      <w:marBottom w:val="0"/>
      <w:divBdr>
        <w:top w:val="none" w:sz="0" w:space="0" w:color="auto"/>
        <w:left w:val="none" w:sz="0" w:space="0" w:color="auto"/>
        <w:bottom w:val="none" w:sz="0" w:space="0" w:color="auto"/>
        <w:right w:val="none" w:sz="0" w:space="0" w:color="auto"/>
      </w:divBdr>
    </w:div>
    <w:div w:id="1802503216">
      <w:bodyDiv w:val="1"/>
      <w:marLeft w:val="0"/>
      <w:marRight w:val="0"/>
      <w:marTop w:val="0"/>
      <w:marBottom w:val="0"/>
      <w:divBdr>
        <w:top w:val="none" w:sz="0" w:space="0" w:color="auto"/>
        <w:left w:val="none" w:sz="0" w:space="0" w:color="auto"/>
        <w:bottom w:val="none" w:sz="0" w:space="0" w:color="auto"/>
        <w:right w:val="none" w:sz="0" w:space="0" w:color="auto"/>
      </w:divBdr>
    </w:div>
    <w:div w:id="1815439752">
      <w:bodyDiv w:val="1"/>
      <w:marLeft w:val="0"/>
      <w:marRight w:val="0"/>
      <w:marTop w:val="0"/>
      <w:marBottom w:val="0"/>
      <w:divBdr>
        <w:top w:val="none" w:sz="0" w:space="0" w:color="auto"/>
        <w:left w:val="none" w:sz="0" w:space="0" w:color="auto"/>
        <w:bottom w:val="none" w:sz="0" w:space="0" w:color="auto"/>
        <w:right w:val="none" w:sz="0" w:space="0" w:color="auto"/>
      </w:divBdr>
    </w:div>
    <w:div w:id="1819683235">
      <w:bodyDiv w:val="1"/>
      <w:marLeft w:val="0"/>
      <w:marRight w:val="0"/>
      <w:marTop w:val="0"/>
      <w:marBottom w:val="0"/>
      <w:divBdr>
        <w:top w:val="none" w:sz="0" w:space="0" w:color="auto"/>
        <w:left w:val="none" w:sz="0" w:space="0" w:color="auto"/>
        <w:bottom w:val="none" w:sz="0" w:space="0" w:color="auto"/>
        <w:right w:val="none" w:sz="0" w:space="0" w:color="auto"/>
      </w:divBdr>
    </w:div>
    <w:div w:id="1848132488">
      <w:bodyDiv w:val="1"/>
      <w:marLeft w:val="0"/>
      <w:marRight w:val="0"/>
      <w:marTop w:val="0"/>
      <w:marBottom w:val="0"/>
      <w:divBdr>
        <w:top w:val="none" w:sz="0" w:space="0" w:color="auto"/>
        <w:left w:val="none" w:sz="0" w:space="0" w:color="auto"/>
        <w:bottom w:val="none" w:sz="0" w:space="0" w:color="auto"/>
        <w:right w:val="none" w:sz="0" w:space="0" w:color="auto"/>
      </w:divBdr>
    </w:div>
    <w:div w:id="1954284769">
      <w:bodyDiv w:val="1"/>
      <w:marLeft w:val="0"/>
      <w:marRight w:val="0"/>
      <w:marTop w:val="0"/>
      <w:marBottom w:val="0"/>
      <w:divBdr>
        <w:top w:val="none" w:sz="0" w:space="0" w:color="auto"/>
        <w:left w:val="none" w:sz="0" w:space="0" w:color="auto"/>
        <w:bottom w:val="none" w:sz="0" w:space="0" w:color="auto"/>
        <w:right w:val="none" w:sz="0" w:space="0" w:color="auto"/>
      </w:divBdr>
    </w:div>
    <w:div w:id="1971551440">
      <w:bodyDiv w:val="1"/>
      <w:marLeft w:val="0"/>
      <w:marRight w:val="0"/>
      <w:marTop w:val="0"/>
      <w:marBottom w:val="0"/>
      <w:divBdr>
        <w:top w:val="none" w:sz="0" w:space="0" w:color="auto"/>
        <w:left w:val="none" w:sz="0" w:space="0" w:color="auto"/>
        <w:bottom w:val="none" w:sz="0" w:space="0" w:color="auto"/>
        <w:right w:val="none" w:sz="0" w:space="0" w:color="auto"/>
      </w:divBdr>
    </w:div>
    <w:div w:id="2097969614">
      <w:bodyDiv w:val="1"/>
      <w:marLeft w:val="0"/>
      <w:marRight w:val="0"/>
      <w:marTop w:val="0"/>
      <w:marBottom w:val="0"/>
      <w:divBdr>
        <w:top w:val="none" w:sz="0" w:space="0" w:color="auto"/>
        <w:left w:val="none" w:sz="0" w:space="0" w:color="auto"/>
        <w:bottom w:val="none" w:sz="0" w:space="0" w:color="auto"/>
        <w:right w:val="none" w:sz="0" w:space="0" w:color="auto"/>
      </w:divBdr>
    </w:div>
    <w:div w:id="2128696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sarelli\Application%20Data\Microsoft\Templates\carta_intestata_i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A375-066F-42D7-8359-B719A190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carta_intestata_iit.dot</Template>
  <TotalTime>1</TotalTime>
  <Pages>5</Pages>
  <Words>2207</Words>
  <Characters>12586</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IAT - CNR</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Vasarelli</dc:creator>
  <cp:lastModifiedBy>Zamponi</cp:lastModifiedBy>
  <cp:revision>2</cp:revision>
  <cp:lastPrinted>2018-11-05T08:24:00Z</cp:lastPrinted>
  <dcterms:created xsi:type="dcterms:W3CDTF">2019-10-14T15:57:00Z</dcterms:created>
  <dcterms:modified xsi:type="dcterms:W3CDTF">2019-10-14T15:57:00Z</dcterms:modified>
</cp:coreProperties>
</file>