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0C" w:rsidRDefault="00165E0C" w:rsidP="00165E0C">
      <w:pPr>
        <w:rPr>
          <w:rFonts w:ascii="Times New Roman" w:hAnsi="Times New Roman" w:cs="Times New Roman"/>
          <w:b/>
          <w:sz w:val="24"/>
          <w:szCs w:val="24"/>
        </w:rPr>
      </w:pPr>
    </w:p>
    <w:p w:rsidR="00165E0C" w:rsidRPr="00165E0C" w:rsidRDefault="00165E0C" w:rsidP="00165E0C">
      <w:pPr>
        <w:jc w:val="center"/>
        <w:rPr>
          <w:rFonts w:ascii="Times New Roman" w:hAnsi="Times New Roman" w:cs="Times New Roman"/>
          <w:b/>
          <w:sz w:val="28"/>
          <w:szCs w:val="28"/>
        </w:rPr>
      </w:pPr>
      <w:r w:rsidRPr="00165E0C">
        <w:rPr>
          <w:rFonts w:ascii="Times New Roman" w:hAnsi="Times New Roman" w:cs="Times New Roman"/>
          <w:b/>
          <w:sz w:val="28"/>
          <w:szCs w:val="28"/>
        </w:rPr>
        <w:t xml:space="preserve">PATTO </w:t>
      </w:r>
      <w:proofErr w:type="gramStart"/>
      <w:r w:rsidRPr="00165E0C">
        <w:rPr>
          <w:rFonts w:ascii="Times New Roman" w:hAnsi="Times New Roman" w:cs="Times New Roman"/>
          <w:b/>
          <w:sz w:val="28"/>
          <w:szCs w:val="28"/>
        </w:rPr>
        <w:t>DI  INTEGRITÀ</w:t>
      </w:r>
      <w:proofErr w:type="gramEnd"/>
    </w:p>
    <w:p w:rsidR="00165E0C" w:rsidRPr="001F21FF" w:rsidRDefault="00165E0C" w:rsidP="00165E0C">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165E0C" w:rsidRDefault="00165E0C" w:rsidP="00165E0C">
      <w:pPr>
        <w:spacing w:after="40"/>
        <w:jc w:val="both"/>
        <w:rPr>
          <w:rFonts w:ascii="Times New Roman" w:hAnsi="Times New Roman" w:cs="Times New Roman"/>
          <w:sz w:val="24"/>
          <w:szCs w:val="24"/>
        </w:rPr>
      </w:pPr>
      <w:r w:rsidRPr="00354660">
        <w:rPr>
          <w:rFonts w:ascii="Times New Roman" w:hAnsi="Times New Roman" w:cs="Times New Roman"/>
          <w:sz w:val="24"/>
          <w:szCs w:val="24"/>
        </w:rPr>
        <w:t>PROCEDURA AI SENSI DELL’ART. 36, COMMA 2, LETT. B) DEL D. LGS. 50/2016, IN MODALITÀ TELEMATICA TRAMITE RICHIESTA DI OFFERTA (RDO) SUL MERCATO ELETTRONICO DELLA PUBBLICA AMMINISTRAZIONE, PER LA FORNITURA DI UN “PARTICLE COUNTER PER LA MISURA DEL NUMERO DI PARTICELLE EMESSE DA SISTEMI DI COMBUSTIONE”.</w:t>
      </w:r>
    </w:p>
    <w:p w:rsidR="00165E0C" w:rsidRDefault="00165E0C" w:rsidP="00165E0C">
      <w:pPr>
        <w:spacing w:after="0" w:line="240" w:lineRule="auto"/>
        <w:jc w:val="both"/>
        <w:rPr>
          <w:rFonts w:ascii="Times New Roman" w:hAnsi="Times New Roman" w:cs="Times New Roman"/>
          <w:b/>
          <w:sz w:val="24"/>
          <w:szCs w:val="24"/>
        </w:rPr>
      </w:pPr>
      <w:r w:rsidRPr="006E26F7">
        <w:rPr>
          <w:rFonts w:ascii="Times New Roman" w:hAnsi="Times New Roman" w:cs="Times New Roman"/>
          <w:b/>
          <w:sz w:val="24"/>
          <w:szCs w:val="24"/>
        </w:rPr>
        <w:t>CIG:</w:t>
      </w:r>
      <w:r>
        <w:rPr>
          <w:rFonts w:ascii="Times New Roman" w:hAnsi="Times New Roman" w:cs="Times New Roman"/>
          <w:sz w:val="24"/>
          <w:szCs w:val="24"/>
        </w:rPr>
        <w:t xml:space="preserve"> </w:t>
      </w:r>
      <w:r w:rsidRPr="00354660">
        <w:rPr>
          <w:rFonts w:ascii="Times New Roman" w:hAnsi="Times New Roman" w:cs="Times New Roman"/>
          <w:b/>
          <w:sz w:val="24"/>
          <w:szCs w:val="24"/>
        </w:rPr>
        <w:t>82856048B7</w:t>
      </w:r>
    </w:p>
    <w:p w:rsidR="00165E0C" w:rsidRPr="00354660" w:rsidRDefault="00165E0C" w:rsidP="00165E0C">
      <w:pPr>
        <w:spacing w:after="0" w:line="240" w:lineRule="auto"/>
        <w:jc w:val="both"/>
        <w:rPr>
          <w:rFonts w:ascii="Times New Roman" w:hAnsi="Times New Roman" w:cs="Times New Roman"/>
          <w:b/>
          <w:sz w:val="24"/>
          <w:szCs w:val="24"/>
        </w:rPr>
      </w:pPr>
      <w:r w:rsidRPr="00354660">
        <w:rPr>
          <w:rFonts w:ascii="Times New Roman" w:hAnsi="Times New Roman" w:cs="Times New Roman"/>
          <w:b/>
          <w:sz w:val="24"/>
          <w:szCs w:val="24"/>
        </w:rPr>
        <w:t>GARA: 7750465</w:t>
      </w:r>
    </w:p>
    <w:p w:rsidR="00165E0C" w:rsidRPr="00354660" w:rsidRDefault="00165E0C" w:rsidP="00165E0C">
      <w:pPr>
        <w:spacing w:after="0" w:line="240" w:lineRule="auto"/>
        <w:jc w:val="both"/>
        <w:rPr>
          <w:rFonts w:ascii="Times New Roman" w:hAnsi="Times New Roman" w:cs="Times New Roman"/>
          <w:b/>
          <w:sz w:val="24"/>
          <w:szCs w:val="24"/>
        </w:rPr>
      </w:pPr>
      <w:r w:rsidRPr="00354660">
        <w:rPr>
          <w:rFonts w:ascii="Times New Roman" w:hAnsi="Times New Roman" w:cs="Times New Roman"/>
          <w:b/>
          <w:sz w:val="24"/>
          <w:szCs w:val="24"/>
        </w:rPr>
        <w:t>CUP: B56C18000930005</w:t>
      </w:r>
    </w:p>
    <w:p w:rsidR="00165E0C" w:rsidRDefault="00165E0C" w:rsidP="00165E0C">
      <w:pPr>
        <w:jc w:val="center"/>
        <w:rPr>
          <w:rFonts w:ascii="Times New Roman" w:hAnsi="Times New Roman" w:cs="Times New Roman"/>
          <w:b/>
          <w:sz w:val="24"/>
          <w:szCs w:val="24"/>
        </w:rPr>
      </w:pP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xml:space="preserve">Il CONSIGLIO NAZIONALE DELLE RICERCHE </w:t>
      </w:r>
      <w:r>
        <w:rPr>
          <w:rFonts w:ascii="Times New Roman" w:hAnsi="Times New Roman" w:cs="Times New Roman"/>
          <w:sz w:val="24"/>
          <w:szCs w:val="24"/>
        </w:rPr>
        <w:t>– ISTITUTO MOTORI</w:t>
      </w:r>
      <w:r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c.f.</w:t>
      </w:r>
      <w:proofErr w:type="spellEnd"/>
      <w:r w:rsidRPr="001F21FF">
        <w:rPr>
          <w:rFonts w:ascii="Times New Roman" w:hAnsi="Times New Roman" w:cs="Times New Roman"/>
          <w:sz w:val="24"/>
          <w:szCs w:val="24"/>
        </w:rPr>
        <w:t xml:space="preserve"> </w:t>
      </w:r>
      <w:r w:rsidRPr="00D01405">
        <w:rPr>
          <w:rFonts w:ascii="Times New Roman" w:hAnsi="Times New Roman" w:cs="Times New Roman"/>
          <w:sz w:val="24"/>
          <w:szCs w:val="24"/>
        </w:rPr>
        <w:t>80054330586</w:t>
      </w:r>
      <w:r w:rsidRPr="001F21FF">
        <w:rPr>
          <w:rFonts w:ascii="Times New Roman" w:hAnsi="Times New Roman" w:cs="Times New Roman"/>
          <w:sz w:val="24"/>
          <w:szCs w:val="24"/>
        </w:rPr>
        <w:t xml:space="preserve"> (di seguito denominato CNR o Amministrazione);</w:t>
      </w:r>
    </w:p>
    <w:p w:rsidR="00165E0C" w:rsidRPr="00F91C2D" w:rsidRDefault="00165E0C" w:rsidP="00165E0C">
      <w:pPr>
        <w:jc w:val="center"/>
        <w:rPr>
          <w:rFonts w:ascii="Times New Roman" w:hAnsi="Times New Roman" w:cs="Times New Roman"/>
          <w:b/>
          <w:sz w:val="24"/>
          <w:szCs w:val="24"/>
        </w:rPr>
      </w:pPr>
      <w:r w:rsidRPr="00F91C2D">
        <w:rPr>
          <w:rFonts w:ascii="Times New Roman" w:hAnsi="Times New Roman" w:cs="Times New Roman"/>
          <w:b/>
          <w:sz w:val="24"/>
          <w:szCs w:val="24"/>
        </w:rPr>
        <w:t>E</w:t>
      </w:r>
    </w:p>
    <w:p w:rsidR="00165E0C" w:rsidRPr="001F21FF" w:rsidRDefault="00165E0C" w:rsidP="00165E0C">
      <w:pPr>
        <w:jc w:val="both"/>
        <w:rPr>
          <w:rFonts w:ascii="Times New Roman" w:hAnsi="Times New Roman" w:cs="Times New Roman"/>
          <w:sz w:val="24"/>
          <w:szCs w:val="24"/>
        </w:rPr>
      </w:pPr>
      <w:r w:rsidRPr="00F4749D">
        <w:rPr>
          <w:rFonts w:ascii="Times New Roman" w:hAnsi="Times New Roman" w:cs="Times New Roman"/>
          <w:sz w:val="24"/>
          <w:szCs w:val="24"/>
          <w:highlight w:val="yellow"/>
        </w:rPr>
        <w:t>L’ IMPRESA_________________________</w:t>
      </w:r>
      <w:proofErr w:type="gramStart"/>
      <w:r w:rsidRPr="00F4749D">
        <w:rPr>
          <w:rFonts w:ascii="Times New Roman" w:hAnsi="Times New Roman" w:cs="Times New Roman"/>
          <w:sz w:val="24"/>
          <w:szCs w:val="24"/>
          <w:highlight w:val="yellow"/>
        </w:rPr>
        <w:t>_(</w:t>
      </w:r>
      <w:proofErr w:type="gramEnd"/>
      <w:r w:rsidRPr="00F4749D">
        <w:rPr>
          <w:rFonts w:ascii="Times New Roman" w:hAnsi="Times New Roman" w:cs="Times New Roman"/>
          <w:sz w:val="24"/>
          <w:szCs w:val="24"/>
          <w:highlight w:val="yellow"/>
        </w:rPr>
        <w:t>di seguito denominata OPERATORE ECONOMICO) con sede legale in ____________________________ - C.F./ P. IVA _____________________________ rappresentata da ___________ in qualità di ____________</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l’art.1, comma 17, della Legge 6 novembre 2012, n.190, recante “</w:t>
      </w:r>
      <w:r w:rsidRPr="001F21FF">
        <w:rPr>
          <w:rFonts w:ascii="Times New Roman" w:hAnsi="Times New Roman" w:cs="Times New Roman"/>
          <w:i/>
          <w:sz w:val="24"/>
          <w:szCs w:val="24"/>
        </w:rPr>
        <w:t>Disposizioni per la prevenzione e la repressione della corruzione e dell’illegalità nella pubblica Amministrazione</w:t>
      </w:r>
      <w:r w:rsidRPr="001F21FF">
        <w:rPr>
          <w:rFonts w:ascii="Times New Roman" w:hAnsi="Times New Roman" w:cs="Times New Roman"/>
          <w:sz w:val="24"/>
          <w:szCs w:val="24"/>
        </w:rPr>
        <w:t>”;</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il Piano Nazionale Anticorruzione 2016 approvato dall’Autorità Nazionale Anticorruzione (di seguito denominata ANAC) con Delibera n. 831 del 3 agosto 2016 e successivi aggiornamenti;</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xml:space="preserve">- il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18 aprile 2016, n. 50 recante “</w:t>
      </w:r>
      <w:r w:rsidRPr="001F21FF">
        <w:rPr>
          <w:rFonts w:ascii="Times New Roman" w:hAnsi="Times New Roman" w:cs="Times New Roman"/>
          <w:i/>
          <w:sz w:val="24"/>
          <w:szCs w:val="24"/>
        </w:rPr>
        <w:t xml:space="preserve">Attuazione delle Direttive 2014/23/UE, 2014/24/UE e 2014/25/UE sull’aggiudicazione dei contratti di concessione, sugli appalti pubblici e sulle procedure d’appalto degli enti erogatori nei settori dell’acqua, dell’energia, dei trasporti e dei servizi postali, </w:t>
      </w:r>
      <w:r w:rsidRPr="001F21FF">
        <w:rPr>
          <w:rFonts w:ascii="Times New Roman" w:hAnsi="Times New Roman" w:cs="Times New Roman"/>
          <w:i/>
          <w:sz w:val="24"/>
          <w:szCs w:val="24"/>
        </w:rPr>
        <w:lastRenderedPageBreak/>
        <w:t>nonché per il riordino della disciplina vigente in materia di contratti pubblici relativi a lavori, servizi e forniture</w:t>
      </w:r>
      <w:r w:rsidRPr="001F21FF">
        <w:rPr>
          <w:rFonts w:ascii="Times New Roman" w:hAnsi="Times New Roman" w:cs="Times New Roman"/>
          <w:sz w:val="24"/>
          <w:szCs w:val="24"/>
        </w:rPr>
        <w:t xml:space="preserve">”, e successive modifiche ed integrazioni (di seguito denominato Codice dei Contratti); </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il Ciclo integrato della Performance, Trasparenza e Anticorruzione 2018-2020 del CNR, adottato con delibera del Consiglio di Amministrazione n. 17/2018 del 30 gennaio 2018;</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il D.P.R. 16 aprile 2013, n. 62, con il quale è stato emanato il “</w:t>
      </w:r>
      <w:r w:rsidRPr="001F21FF">
        <w:rPr>
          <w:rFonts w:ascii="Times New Roman" w:hAnsi="Times New Roman" w:cs="Times New Roman"/>
          <w:i/>
          <w:sz w:val="24"/>
          <w:szCs w:val="24"/>
        </w:rPr>
        <w:t>Regolamento recante codice di comportamento dei dipendenti pubblici, a norma dell’art. 54 del decreto legislativo 30 marzo 2001, n. 165</w:t>
      </w:r>
      <w:r w:rsidRPr="001F21FF">
        <w:rPr>
          <w:rFonts w:ascii="Times New Roman" w:hAnsi="Times New Roman" w:cs="Times New Roman"/>
          <w:sz w:val="24"/>
          <w:szCs w:val="24"/>
        </w:rPr>
        <w:t>”;</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il Codice di comportamento dei dipendenti del CNR, adottato con delibera del Consiglio di amministrazione n. 132/2014 del 10 luglio 2014, aggiornato con delibera n. 137/2017 del 17 ottobre 2017;</w:t>
      </w:r>
    </w:p>
    <w:p w:rsidR="00165E0C" w:rsidRPr="001F21FF" w:rsidRDefault="00165E0C" w:rsidP="000D77F8">
      <w:pPr>
        <w:jc w:val="both"/>
        <w:rPr>
          <w:rFonts w:ascii="Times New Roman" w:hAnsi="Times New Roman" w:cs="Times New Roman"/>
          <w:b/>
          <w:sz w:val="24"/>
          <w:szCs w:val="24"/>
        </w:rPr>
      </w:pPr>
      <w:r w:rsidRPr="001F21FF">
        <w:rPr>
          <w:rFonts w:ascii="Times New Roman" w:hAnsi="Times New Roman" w:cs="Times New Roman"/>
          <w:b/>
          <w:sz w:val="24"/>
          <w:szCs w:val="24"/>
        </w:rPr>
        <w:t>L’AMMINISTRAZIONE e L’OPERATORE ECONOMICO CONVENGONO QUANTO SEGUE</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(Finalità ed ambito di applicazione)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xml:space="preserve">1. Il presente Patto di integrità rappresenta una misura di prevenzione nei confronti di pratiche corruttive, </w:t>
      </w:r>
      <w:proofErr w:type="spellStart"/>
      <w:r w:rsidRPr="001F21FF">
        <w:rPr>
          <w:rFonts w:ascii="Times New Roman" w:hAnsi="Times New Roman" w:cs="Times New Roman"/>
          <w:sz w:val="24"/>
          <w:szCs w:val="24"/>
        </w:rPr>
        <w:t>concussive</w:t>
      </w:r>
      <w:proofErr w:type="spellEnd"/>
      <w:r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165E0C" w:rsidRPr="001F21FF" w:rsidRDefault="00165E0C" w:rsidP="00165E0C">
      <w:pPr>
        <w:jc w:val="both"/>
        <w:rPr>
          <w:rFonts w:ascii="Times New Roman" w:hAnsi="Times New Roman" w:cs="Times New Roman"/>
          <w:b/>
          <w:bCs/>
          <w:sz w:val="24"/>
          <w:szCs w:val="24"/>
        </w:rPr>
      </w:pPr>
      <w:r w:rsidRPr="001F21FF">
        <w:rPr>
          <w:rFonts w:ascii="Times New Roman" w:hAnsi="Times New Roman" w:cs="Times New Roman"/>
          <w:sz w:val="24"/>
          <w:szCs w:val="24"/>
        </w:rPr>
        <w:t>4. Il presente Patto trova applicazione in tutte le procedure di gara sopra e sotto soglia comunitaria</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Pr="001F21FF">
        <w:rPr>
          <w:rFonts w:ascii="Times New Roman" w:hAnsi="Times New Roman" w:cs="Times New Roman"/>
          <w:b/>
          <w:bCs/>
          <w:sz w:val="24"/>
          <w:szCs w:val="24"/>
        </w:rPr>
        <w:t>.</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bCs/>
          <w:sz w:val="24"/>
          <w:szCs w:val="24"/>
        </w:rPr>
        <w:t>6</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Nel caso di Consorzi o Raggruppamenti Temporanei di Imprese, il Patto va sottoscritto dal legale rappresentante del Consorzio nonché di ciascuna delle Imprese consorziate o raggruppate e dagli eventuali Direttori Tecnici. </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(Obblighi dell’Operatore Economico)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1. L’Operatore Economico conforma la propria condotta ai principi di lealtà, trasparenza e correttezza.</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lastRenderedPageBreak/>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3. L’Operatore Economico, salvi ed impregiudicati gli obblighi legali di denuncia alla competente Autorità Giudiziaria, si impegna:</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b) a segnalare all’Amministrazione qualsiasi illecita richiesta o pretesa da parte di dipendenti dell’Amministrazione stessa o di chiunque possa influenzare le decisioni relative alla procedura di affidamento o all’esecuzione del contratto;</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5. Il legale rappresentante dell’Operatore Economico segnala eventuali situazioni di conflitto di interesse, di cui sia a conoscenza, rispetto al personale dell’Amministrazione.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6. Il legale rappresentante dell’Operatore Economico dichiara:</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xml:space="preserve">- di non avere influenzato il procedimento amministrativo diretto a stabilire il contenuto del bando o di altro atto equipollente al fine di condizionare le modalità di scelta del contraente da parte dell’Amministrazione; </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altre situazioni ritenute incompatibili con la partecipazione alle gare dal Codice dei Contratti, dal Codice Civile ovvero dalle altre disposizioni normative vigenti;</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di non aver conferito incarichi ai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s. </w:t>
      </w:r>
      <w:proofErr w:type="spellStart"/>
      <w:r w:rsidRPr="001F21FF">
        <w:rPr>
          <w:rFonts w:ascii="Times New Roman" w:hAnsi="Times New Roman" w:cs="Times New Roman"/>
          <w:sz w:val="24"/>
          <w:szCs w:val="24"/>
        </w:rPr>
        <w:t>m.i.</w:t>
      </w:r>
      <w:proofErr w:type="spellEnd"/>
      <w:r w:rsidRPr="001F21FF">
        <w:rPr>
          <w:rFonts w:ascii="Times New Roman" w:hAnsi="Times New Roman" w:cs="Times New Roman"/>
          <w:sz w:val="24"/>
          <w:szCs w:val="24"/>
        </w:rPr>
        <w:t>, o di non aver stipulato contratti con i medesimi soggetti;</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di essere consapevole che, qualora venga accertata la violazione del suddetto divieto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165/2001 verrà disposta l’immediata esclusione dalla partecipazione alla procedura d’affidamento;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 riguardanti il contratto eventualmente assegnatogli a seguito della procedura di affidamento.</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165E0C" w:rsidRPr="001F21FF" w:rsidRDefault="00165E0C" w:rsidP="00165E0C">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1. L’Amministrazione conforma la propria condotta ai principi di lealtà, trasparenza e correttezza. </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3. L’Amministrazione attiverà le procedure di legge nei confronti del personale che non conformi il proprio operato ai principi richiamati al comma primo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 codice di comportamento dei dipendenti pubblici di cui al D.P.R. 16 aprile 2013, n.62, nonché a quelle prescritte nel Codice di comportamento dei dipendenti dell’Amministrazione.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lastRenderedPageBreak/>
        <w:t>4. L’Amministrazione aprirà un procedimento istruttorio per la verifica di ogni eventuale segnalazione ricevuta in merito a condotte anomale, poste in essere dal proprio personale in relazione al procedimento di gara ed alle fasi di esecuzione del contratto.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5. L’Amministrazione formalizza l’accertamento delle violazioni del presente Patto di integrità, nel rispetto del principio del contraddittorio.</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 xml:space="preserve">(Violazione degli obblighi assunti con il Patto di integrità) </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xml:space="preserve">1. La violazione degli obblighi di cui al precedente art. 2 è dichiarata all’esito di un procedimento di verifica nel corso del quale verrà garantito adeguato contraddittorio con l’Operatore economico coinvolto nel procedimento. </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 ma precedente alla stipula del contratto;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risoluzione del contratto, ai sensi e per gli effetti dell’art. 1456 del codice civile, ed escussione della cauzione definitiva, se la violazione è accertata nella fase di esecuzione dell’appalto;</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segnalazione del fatto all’ANAC ed alle competenti Autorità.</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(Efficacia del patto di integrità)</w:t>
      </w:r>
    </w:p>
    <w:p w:rsidR="00165E0C" w:rsidRPr="001F21FF" w:rsidRDefault="00165E0C" w:rsidP="00165E0C">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165E0C" w:rsidRPr="001F21FF" w:rsidRDefault="00165E0C" w:rsidP="00165E0C">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165E0C" w:rsidRPr="001F21FF" w:rsidRDefault="00165E0C" w:rsidP="00165E0C">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Ogni controversia relativa all’interpretazione ed alla esecuzione del presente Patto di Integrità fra l’Amministrazione e gli Operatori Economici, ovvero tra gli stessi Operatori Economici sarà risolta dal Foro di Roma.</w:t>
      </w:r>
    </w:p>
    <w:p w:rsidR="00165E0C" w:rsidRPr="001F21FF" w:rsidRDefault="00165E0C" w:rsidP="00165E0C">
      <w:pPr>
        <w:jc w:val="both"/>
        <w:rPr>
          <w:rFonts w:ascii="Times New Roman" w:hAnsi="Times New Roman" w:cs="Times New Roman"/>
          <w:sz w:val="24"/>
          <w:szCs w:val="24"/>
        </w:rPr>
      </w:pPr>
      <w:r w:rsidRPr="002B515C">
        <w:rPr>
          <w:rFonts w:ascii="Times New Roman" w:hAnsi="Times New Roman" w:cs="Times New Roman"/>
          <w:sz w:val="24"/>
          <w:szCs w:val="24"/>
        </w:rPr>
        <w:t>Data,</w:t>
      </w:r>
      <w:r>
        <w:rPr>
          <w:rFonts w:ascii="Times New Roman" w:hAnsi="Times New Roman" w:cs="Times New Roman"/>
          <w:sz w:val="24"/>
          <w:szCs w:val="24"/>
        </w:rPr>
        <w:t xml:space="preserve"> </w:t>
      </w:r>
      <w:r w:rsidR="008B2F4E">
        <w:rPr>
          <w:rFonts w:ascii="Times New Roman" w:hAnsi="Times New Roman" w:cs="Times New Roman"/>
          <w:sz w:val="24"/>
          <w:szCs w:val="24"/>
        </w:rPr>
        <w:t>11/06</w:t>
      </w:r>
      <w:r>
        <w:rPr>
          <w:rFonts w:ascii="Times New Roman" w:hAnsi="Times New Roman" w:cs="Times New Roman"/>
          <w:sz w:val="24"/>
          <w:szCs w:val="24"/>
        </w:rPr>
        <w:t xml:space="preserve">/2020 </w:t>
      </w:r>
    </w:p>
    <w:p w:rsidR="00165E0C" w:rsidRDefault="00165E0C" w:rsidP="00165E0C">
      <w:pPr>
        <w:jc w:val="both"/>
        <w:rPr>
          <w:rFonts w:ascii="Times New Roman" w:hAnsi="Times New Roman" w:cs="Times New Roman"/>
          <w:sz w:val="24"/>
          <w:szCs w:val="24"/>
        </w:rPr>
      </w:pPr>
    </w:p>
    <w:p w:rsidR="00165E0C" w:rsidRPr="001F21FF" w:rsidRDefault="00165E0C" w:rsidP="00165E0C">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Pr="00C16B97">
        <w:rPr>
          <w:rFonts w:ascii="Times New Roman" w:hAnsi="Times New Roman" w:cs="Times New Roman"/>
          <w:sz w:val="24"/>
          <w:szCs w:val="24"/>
        </w:rPr>
        <w:t>L’Operatore Economico</w:t>
      </w:r>
    </w:p>
    <w:p w:rsidR="00C5201F" w:rsidRPr="00C44465" w:rsidRDefault="00C5201F" w:rsidP="00C44465"/>
    <w:sectPr w:rsidR="00C5201F" w:rsidRPr="00C44465" w:rsidSect="00043417">
      <w:headerReference w:type="even" r:id="rId8"/>
      <w:headerReference w:type="default" r:id="rId9"/>
      <w:footerReference w:type="even" r:id="rId10"/>
      <w:footerReference w:type="default" r:id="rId11"/>
      <w:headerReference w:type="first" r:id="rId12"/>
      <w:footerReference w:type="first" r:id="rId13"/>
      <w:pgSz w:w="11906" w:h="16838"/>
      <w:pgMar w:top="1517"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EF" w:rsidRDefault="00390DEF" w:rsidP="00043417">
      <w:pPr>
        <w:spacing w:after="0" w:line="240" w:lineRule="auto"/>
      </w:pPr>
      <w:r>
        <w:separator/>
      </w:r>
    </w:p>
  </w:endnote>
  <w:endnote w:type="continuationSeparator" w:id="0">
    <w:p w:rsidR="00390DEF" w:rsidRDefault="00390DEF" w:rsidP="000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E2" w:rsidRDefault="00970B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17" w:rsidRDefault="00970BE2" w:rsidP="00945470">
    <w:pPr>
      <w:pStyle w:val="Pidipagina"/>
      <w:tabs>
        <w:tab w:val="clear" w:pos="9638"/>
        <w:tab w:val="right" w:pos="9639"/>
      </w:tabs>
      <w:ind w:right="-994" w:hanging="993"/>
      <w:jc w:val="center"/>
    </w:pPr>
    <w:r>
      <w:rPr>
        <w:noProof/>
        <w:lang w:eastAsia="it-IT"/>
      </w:rPr>
      <mc:AlternateContent>
        <mc:Choice Requires="wps">
          <w:drawing>
            <wp:anchor distT="0" distB="0" distL="114300" distR="114300" simplePos="0" relativeHeight="251659264" behindDoc="0" locked="0" layoutInCell="0" allowOverlap="1">
              <wp:simplePos x="0" y="0"/>
              <wp:positionH relativeFrom="rightMargin">
                <wp:posOffset>84455</wp:posOffset>
              </wp:positionH>
              <wp:positionV relativeFrom="margin">
                <wp:posOffset>5869940</wp:posOffset>
              </wp:positionV>
              <wp:extent cx="510540" cy="90297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BE2" w:rsidRPr="00970BE2" w:rsidRDefault="00970BE2">
                          <w:pPr>
                            <w:pStyle w:val="Pidipagina"/>
                            <w:rPr>
                              <w:rFonts w:ascii="Times New Roman" w:eastAsiaTheme="majorEastAsia" w:hAnsi="Times New Roman" w:cs="Times New Roman"/>
                              <w:b/>
                              <w:sz w:val="20"/>
                              <w:szCs w:val="20"/>
                            </w:rPr>
                          </w:pPr>
                          <w:bookmarkStart w:id="0" w:name="_GoBack"/>
                          <w:r w:rsidRPr="00970BE2">
                            <w:rPr>
                              <w:rFonts w:ascii="Times New Roman" w:eastAsiaTheme="majorEastAsia" w:hAnsi="Times New Roman" w:cs="Times New Roman"/>
                              <w:b/>
                              <w:sz w:val="20"/>
                              <w:szCs w:val="20"/>
                            </w:rPr>
                            <w:t xml:space="preserve">Pag. </w:t>
                          </w:r>
                          <w:r w:rsidRPr="00970BE2">
                            <w:rPr>
                              <w:rFonts w:ascii="Times New Roman" w:eastAsiaTheme="minorEastAsia" w:hAnsi="Times New Roman" w:cs="Times New Roman"/>
                              <w:b/>
                              <w:sz w:val="20"/>
                              <w:szCs w:val="20"/>
                            </w:rPr>
                            <w:fldChar w:fldCharType="begin"/>
                          </w:r>
                          <w:r w:rsidRPr="00970BE2">
                            <w:rPr>
                              <w:rFonts w:ascii="Times New Roman" w:hAnsi="Times New Roman" w:cs="Times New Roman"/>
                              <w:b/>
                              <w:sz w:val="20"/>
                              <w:szCs w:val="20"/>
                            </w:rPr>
                            <w:instrText>PAGE    \* MERGEFORMAT</w:instrText>
                          </w:r>
                          <w:r w:rsidRPr="00970BE2">
                            <w:rPr>
                              <w:rFonts w:ascii="Times New Roman" w:eastAsiaTheme="minorEastAsia" w:hAnsi="Times New Roman" w:cs="Times New Roman"/>
                              <w:b/>
                              <w:sz w:val="20"/>
                              <w:szCs w:val="20"/>
                            </w:rPr>
                            <w:fldChar w:fldCharType="separate"/>
                          </w:r>
                          <w:r w:rsidRPr="00970BE2">
                            <w:rPr>
                              <w:rFonts w:ascii="Times New Roman" w:eastAsiaTheme="majorEastAsia" w:hAnsi="Times New Roman" w:cs="Times New Roman"/>
                              <w:b/>
                              <w:noProof/>
                              <w:sz w:val="20"/>
                              <w:szCs w:val="20"/>
                            </w:rPr>
                            <w:t>7</w:t>
                          </w:r>
                          <w:r w:rsidRPr="00970BE2">
                            <w:rPr>
                              <w:rFonts w:ascii="Times New Roman" w:eastAsiaTheme="majorEastAsia" w:hAnsi="Times New Roman" w:cs="Times New Roman"/>
                              <w:b/>
                              <w:sz w:val="20"/>
                              <w:szCs w:val="20"/>
                            </w:rPr>
                            <w:fldChar w:fldCharType="end"/>
                          </w:r>
                          <w:bookmarkEnd w:id="0"/>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6.65pt;margin-top:462.2pt;width:40.2pt;height:71.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" o:allowincell="f" filled="f" stroked="f">
              <v:textbox style="layout-flow:vertical;mso-layout-flow-alt:bottom-to-top;mso-fit-shape-to-text:t">
                <w:txbxContent>
                  <w:p w:rsidR="00970BE2" w:rsidRPr="00970BE2" w:rsidRDefault="00970BE2">
                    <w:pPr>
                      <w:pStyle w:val="Pidipagina"/>
                      <w:rPr>
                        <w:rFonts w:ascii="Times New Roman" w:eastAsiaTheme="majorEastAsia" w:hAnsi="Times New Roman" w:cs="Times New Roman"/>
                        <w:b/>
                        <w:sz w:val="20"/>
                        <w:szCs w:val="20"/>
                      </w:rPr>
                    </w:pPr>
                    <w:bookmarkStart w:id="1" w:name="_GoBack"/>
                    <w:r w:rsidRPr="00970BE2">
                      <w:rPr>
                        <w:rFonts w:ascii="Times New Roman" w:eastAsiaTheme="majorEastAsia" w:hAnsi="Times New Roman" w:cs="Times New Roman"/>
                        <w:b/>
                        <w:sz w:val="20"/>
                        <w:szCs w:val="20"/>
                      </w:rPr>
                      <w:t xml:space="preserve">Pag. </w:t>
                    </w:r>
                    <w:r w:rsidRPr="00970BE2">
                      <w:rPr>
                        <w:rFonts w:ascii="Times New Roman" w:eastAsiaTheme="minorEastAsia" w:hAnsi="Times New Roman" w:cs="Times New Roman"/>
                        <w:b/>
                        <w:sz w:val="20"/>
                        <w:szCs w:val="20"/>
                      </w:rPr>
                      <w:fldChar w:fldCharType="begin"/>
                    </w:r>
                    <w:r w:rsidRPr="00970BE2">
                      <w:rPr>
                        <w:rFonts w:ascii="Times New Roman" w:hAnsi="Times New Roman" w:cs="Times New Roman"/>
                        <w:b/>
                        <w:sz w:val="20"/>
                        <w:szCs w:val="20"/>
                      </w:rPr>
                      <w:instrText>PAGE    \* MERGEFORMAT</w:instrText>
                    </w:r>
                    <w:r w:rsidRPr="00970BE2">
                      <w:rPr>
                        <w:rFonts w:ascii="Times New Roman" w:eastAsiaTheme="minorEastAsia" w:hAnsi="Times New Roman" w:cs="Times New Roman"/>
                        <w:b/>
                        <w:sz w:val="20"/>
                        <w:szCs w:val="20"/>
                      </w:rPr>
                      <w:fldChar w:fldCharType="separate"/>
                    </w:r>
                    <w:r w:rsidRPr="00970BE2">
                      <w:rPr>
                        <w:rFonts w:ascii="Times New Roman" w:eastAsiaTheme="majorEastAsia" w:hAnsi="Times New Roman" w:cs="Times New Roman"/>
                        <w:b/>
                        <w:noProof/>
                        <w:sz w:val="20"/>
                        <w:szCs w:val="20"/>
                      </w:rPr>
                      <w:t>7</w:t>
                    </w:r>
                    <w:r w:rsidRPr="00970BE2">
                      <w:rPr>
                        <w:rFonts w:ascii="Times New Roman" w:eastAsiaTheme="majorEastAsia" w:hAnsi="Times New Roman" w:cs="Times New Roman"/>
                        <w:b/>
                        <w:sz w:val="20"/>
                        <w:szCs w:val="20"/>
                      </w:rPr>
                      <w:fldChar w:fldCharType="end"/>
                    </w:r>
                    <w:bookmarkEnd w:id="1"/>
                  </w:p>
                </w:txbxContent>
              </v:textbox>
              <w10:wrap anchorx="margin" anchory="margin"/>
            </v:rect>
          </w:pict>
        </mc:Fallback>
      </mc:AlternateContent>
    </w:r>
    <w:r w:rsidR="004E2435">
      <w:rPr>
        <w:noProof/>
        <w:lang w:eastAsia="it-IT"/>
      </w:rPr>
      <w:drawing>
        <wp:inline distT="0" distB="0" distL="0" distR="0">
          <wp:extent cx="7322515" cy="59198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Sotto 29-01-2018 QUARTO.jpg"/>
                  <pic:cNvPicPr/>
                </pic:nvPicPr>
                <pic:blipFill rotWithShape="1">
                  <a:blip r:embed="rId1">
                    <a:extLst>
                      <a:ext uri="{28A0092B-C50C-407E-A947-70E740481C1C}">
                        <a14:useLocalDpi xmlns:a14="http://schemas.microsoft.com/office/drawing/2010/main" val="0"/>
                      </a:ext>
                    </a:extLst>
                  </a:blip>
                  <a:srcRect t="41326"/>
                  <a:stretch/>
                </pic:blipFill>
                <pic:spPr bwMode="auto">
                  <a:xfrm>
                    <a:off x="0" y="0"/>
                    <a:ext cx="7340587" cy="593449"/>
                  </a:xfrm>
                  <a:prstGeom prst="rect">
                    <a:avLst/>
                  </a:prstGeom>
                  <a:ln>
                    <a:noFill/>
                  </a:ln>
                  <a:extLst>
                    <a:ext uri="{53640926-AAD7-44D8-BBD7-CCE9431645EC}">
                      <a14:shadowObscured xmlns:a14="http://schemas.microsoft.com/office/drawing/2010/main"/>
                    </a:ext>
                  </a:extLst>
                </pic:spPr>
              </pic:pic>
            </a:graphicData>
          </a:graphic>
        </wp:inline>
      </w:drawing>
    </w:r>
  </w:p>
  <w:p w:rsidR="00043417" w:rsidRDefault="00043417" w:rsidP="00E15291">
    <w:pPr>
      <w:pStyle w:val="Pidipagina"/>
      <w:tabs>
        <w:tab w:val="clear" w:pos="9638"/>
        <w:tab w:val="right" w:pos="9639"/>
      </w:tabs>
      <w:ind w:right="-994" w:hanging="99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E2" w:rsidRDefault="00970B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EF" w:rsidRDefault="00390DEF" w:rsidP="00043417">
      <w:pPr>
        <w:spacing w:after="0" w:line="240" w:lineRule="auto"/>
      </w:pPr>
      <w:r>
        <w:separator/>
      </w:r>
    </w:p>
  </w:footnote>
  <w:footnote w:type="continuationSeparator" w:id="0">
    <w:p w:rsidR="00390DEF" w:rsidRDefault="00390DEF" w:rsidP="0004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E2" w:rsidRDefault="00970B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91" w:rsidRDefault="00E15291" w:rsidP="00043417">
    <w:pPr>
      <w:pStyle w:val="Intestazione"/>
      <w:ind w:hanging="1134"/>
      <w:rPr>
        <w:noProof/>
        <w:lang w:eastAsia="it-IT"/>
      </w:rPr>
    </w:pPr>
  </w:p>
  <w:p w:rsidR="0050400E" w:rsidRDefault="00043417" w:rsidP="00DC6F56">
    <w:pPr>
      <w:pStyle w:val="Intestazione"/>
      <w:ind w:hanging="1134"/>
    </w:pPr>
    <w:r>
      <w:rPr>
        <w:noProof/>
        <w:lang w:eastAsia="it-IT"/>
      </w:rPr>
      <w:drawing>
        <wp:inline distT="0" distB="0" distL="0" distR="0" wp14:anchorId="50D23BF1" wp14:editId="2C526831">
          <wp:extent cx="7543800" cy="1006570"/>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Sopra Definitivo Moduli.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6570"/>
                  </a:xfrm>
                  <a:prstGeom prst="rect">
                    <a:avLst/>
                  </a:prstGeom>
                </pic:spPr>
              </pic:pic>
            </a:graphicData>
          </a:graphic>
        </wp:inline>
      </w:drawing>
    </w:r>
  </w:p>
  <w:p w:rsidR="0050400E" w:rsidRDefault="00DC6F56" w:rsidP="00DC6F56">
    <w:pPr>
      <w:pStyle w:val="Intestazione"/>
      <w:tabs>
        <w:tab w:val="clear" w:pos="9638"/>
        <w:tab w:val="left" w:pos="3516"/>
        <w:tab w:val="left" w:pos="7296"/>
      </w:tabs>
      <w:ind w:left="-1134" w:right="-1134"/>
      <w:jc w:val="center"/>
      <w:rPr>
        <w:noProof/>
        <w:lang w:eastAsia="it-IT"/>
      </w:rPr>
    </w:pPr>
    <w:r>
      <w:rPr>
        <w:noProof/>
        <w:lang w:eastAsia="it-IT"/>
      </w:rPr>
      <w:drawing>
        <wp:inline distT="0" distB="0" distL="0" distR="0" wp14:anchorId="26BDC9F6" wp14:editId="59F9A62D">
          <wp:extent cx="6292800" cy="12852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00" cy="1285200"/>
                  </a:xfrm>
                  <a:prstGeom prst="rect">
                    <a:avLst/>
                  </a:prstGeom>
                  <a:noFill/>
                </pic:spPr>
              </pic:pic>
            </a:graphicData>
          </a:graphic>
        </wp:inline>
      </w:drawing>
    </w:r>
  </w:p>
  <w:p w:rsidR="0050400E" w:rsidRDefault="0050400E" w:rsidP="00A4666C">
    <w:pPr>
      <w:pStyle w:val="Intestazione"/>
      <w:tabs>
        <w:tab w:val="clear" w:pos="9638"/>
        <w:tab w:val="left" w:pos="729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E2" w:rsidRDefault="00970B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55"/>
    <w:multiLevelType w:val="hybridMultilevel"/>
    <w:tmpl w:val="970AE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2536B2"/>
    <w:multiLevelType w:val="hybridMultilevel"/>
    <w:tmpl w:val="2F4E4D76"/>
    <w:lvl w:ilvl="0" w:tplc="FA6A6A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5514BB"/>
    <w:multiLevelType w:val="hybridMultilevel"/>
    <w:tmpl w:val="0C100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413C72"/>
    <w:multiLevelType w:val="hybridMultilevel"/>
    <w:tmpl w:val="A4EA25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E06589"/>
    <w:multiLevelType w:val="hybridMultilevel"/>
    <w:tmpl w:val="50986E8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5B0416"/>
    <w:multiLevelType w:val="hybridMultilevel"/>
    <w:tmpl w:val="D0829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095A33"/>
    <w:multiLevelType w:val="hybridMultilevel"/>
    <w:tmpl w:val="47E6D0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226FB2"/>
    <w:multiLevelType w:val="hybridMultilevel"/>
    <w:tmpl w:val="BFEE835A"/>
    <w:lvl w:ilvl="0" w:tplc="FA6A6A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A5498A"/>
    <w:multiLevelType w:val="hybridMultilevel"/>
    <w:tmpl w:val="02468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3B67AB"/>
    <w:multiLevelType w:val="hybridMultilevel"/>
    <w:tmpl w:val="BCCA2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573BE5"/>
    <w:multiLevelType w:val="hybridMultilevel"/>
    <w:tmpl w:val="396A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5866DF"/>
    <w:multiLevelType w:val="hybridMultilevel"/>
    <w:tmpl w:val="A8460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A44CA"/>
    <w:multiLevelType w:val="hybridMultilevel"/>
    <w:tmpl w:val="F78E8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11"/>
  </w:num>
  <w:num w:numId="6">
    <w:abstractNumId w:val="8"/>
  </w:num>
  <w:num w:numId="7">
    <w:abstractNumId w:val="5"/>
  </w:num>
  <w:num w:numId="8">
    <w:abstractNumId w:val="4"/>
  </w:num>
  <w:num w:numId="9">
    <w:abstractNumId w:val="6"/>
  </w:num>
  <w:num w:numId="10">
    <w:abstractNumId w:val="12"/>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17"/>
    <w:rsid w:val="00001A51"/>
    <w:rsid w:val="00010A86"/>
    <w:rsid w:val="000224F4"/>
    <w:rsid w:val="0002692D"/>
    <w:rsid w:val="00036E95"/>
    <w:rsid w:val="00043417"/>
    <w:rsid w:val="00065CE3"/>
    <w:rsid w:val="00073E20"/>
    <w:rsid w:val="00087C6C"/>
    <w:rsid w:val="000C3CB6"/>
    <w:rsid w:val="000C7E10"/>
    <w:rsid w:val="000D77F8"/>
    <w:rsid w:val="000D794A"/>
    <w:rsid w:val="000E0A92"/>
    <w:rsid w:val="00123650"/>
    <w:rsid w:val="00133FB1"/>
    <w:rsid w:val="001458A9"/>
    <w:rsid w:val="00165E0C"/>
    <w:rsid w:val="001B02FD"/>
    <w:rsid w:val="002216CD"/>
    <w:rsid w:val="00237D16"/>
    <w:rsid w:val="00246223"/>
    <w:rsid w:val="0025539C"/>
    <w:rsid w:val="002A2DE1"/>
    <w:rsid w:val="002B1264"/>
    <w:rsid w:val="002B5E69"/>
    <w:rsid w:val="002C783E"/>
    <w:rsid w:val="002E0404"/>
    <w:rsid w:val="002F20B3"/>
    <w:rsid w:val="002F24AF"/>
    <w:rsid w:val="002F5109"/>
    <w:rsid w:val="002F7E4A"/>
    <w:rsid w:val="00300DF1"/>
    <w:rsid w:val="003010D8"/>
    <w:rsid w:val="00303E64"/>
    <w:rsid w:val="00321B32"/>
    <w:rsid w:val="00326F1E"/>
    <w:rsid w:val="00352F5E"/>
    <w:rsid w:val="00364AEB"/>
    <w:rsid w:val="00367F99"/>
    <w:rsid w:val="00390DEF"/>
    <w:rsid w:val="003C4A7B"/>
    <w:rsid w:val="003C4BEF"/>
    <w:rsid w:val="003D21BD"/>
    <w:rsid w:val="003E1BC9"/>
    <w:rsid w:val="003F04E2"/>
    <w:rsid w:val="00407345"/>
    <w:rsid w:val="00412704"/>
    <w:rsid w:val="004257E5"/>
    <w:rsid w:val="00437F90"/>
    <w:rsid w:val="004720B2"/>
    <w:rsid w:val="00477FA3"/>
    <w:rsid w:val="004A4913"/>
    <w:rsid w:val="004A639C"/>
    <w:rsid w:val="004C78CA"/>
    <w:rsid w:val="004E1EF0"/>
    <w:rsid w:val="004E1EF6"/>
    <w:rsid w:val="004E2435"/>
    <w:rsid w:val="004F4626"/>
    <w:rsid w:val="0050400E"/>
    <w:rsid w:val="00517E7B"/>
    <w:rsid w:val="0052634E"/>
    <w:rsid w:val="00535577"/>
    <w:rsid w:val="00535E4F"/>
    <w:rsid w:val="00540518"/>
    <w:rsid w:val="00547B83"/>
    <w:rsid w:val="00566A15"/>
    <w:rsid w:val="0058552D"/>
    <w:rsid w:val="005933B2"/>
    <w:rsid w:val="005A103D"/>
    <w:rsid w:val="005A33C4"/>
    <w:rsid w:val="005A5FBC"/>
    <w:rsid w:val="005B1719"/>
    <w:rsid w:val="005B7F89"/>
    <w:rsid w:val="005C726C"/>
    <w:rsid w:val="005D02CA"/>
    <w:rsid w:val="005D65D9"/>
    <w:rsid w:val="005D7B24"/>
    <w:rsid w:val="005F2159"/>
    <w:rsid w:val="005F3D79"/>
    <w:rsid w:val="0061134F"/>
    <w:rsid w:val="00620EAB"/>
    <w:rsid w:val="00631680"/>
    <w:rsid w:val="00631D1E"/>
    <w:rsid w:val="0068252F"/>
    <w:rsid w:val="00682AB9"/>
    <w:rsid w:val="006843D7"/>
    <w:rsid w:val="006849A4"/>
    <w:rsid w:val="0068618F"/>
    <w:rsid w:val="00692336"/>
    <w:rsid w:val="006A1A9E"/>
    <w:rsid w:val="006B06D5"/>
    <w:rsid w:val="006D0CD5"/>
    <w:rsid w:val="006D4E1D"/>
    <w:rsid w:val="0070465E"/>
    <w:rsid w:val="00712DC0"/>
    <w:rsid w:val="00731B97"/>
    <w:rsid w:val="00750C7C"/>
    <w:rsid w:val="00762092"/>
    <w:rsid w:val="00785BB8"/>
    <w:rsid w:val="00787786"/>
    <w:rsid w:val="007951AD"/>
    <w:rsid w:val="007953EA"/>
    <w:rsid w:val="007A27AF"/>
    <w:rsid w:val="007B75EC"/>
    <w:rsid w:val="007C179C"/>
    <w:rsid w:val="007F2361"/>
    <w:rsid w:val="007F75B9"/>
    <w:rsid w:val="0081235D"/>
    <w:rsid w:val="0082223A"/>
    <w:rsid w:val="00830B53"/>
    <w:rsid w:val="00840A26"/>
    <w:rsid w:val="008566E3"/>
    <w:rsid w:val="00875041"/>
    <w:rsid w:val="00890E8B"/>
    <w:rsid w:val="008B2F4E"/>
    <w:rsid w:val="008B5A53"/>
    <w:rsid w:val="009004E3"/>
    <w:rsid w:val="009272DC"/>
    <w:rsid w:val="00930B14"/>
    <w:rsid w:val="00931499"/>
    <w:rsid w:val="00945470"/>
    <w:rsid w:val="00970BE2"/>
    <w:rsid w:val="00973D84"/>
    <w:rsid w:val="00984CB3"/>
    <w:rsid w:val="0098725B"/>
    <w:rsid w:val="009B1F30"/>
    <w:rsid w:val="009C10B9"/>
    <w:rsid w:val="009D2DDD"/>
    <w:rsid w:val="009D4EA0"/>
    <w:rsid w:val="009E71E7"/>
    <w:rsid w:val="00A015C7"/>
    <w:rsid w:val="00A03B9F"/>
    <w:rsid w:val="00A03C90"/>
    <w:rsid w:val="00A4666C"/>
    <w:rsid w:val="00A56E60"/>
    <w:rsid w:val="00A63F04"/>
    <w:rsid w:val="00A775E6"/>
    <w:rsid w:val="00A84E43"/>
    <w:rsid w:val="00A97302"/>
    <w:rsid w:val="00AB6F63"/>
    <w:rsid w:val="00AB7BAD"/>
    <w:rsid w:val="00AC70F2"/>
    <w:rsid w:val="00AE1918"/>
    <w:rsid w:val="00B01F3B"/>
    <w:rsid w:val="00B1690D"/>
    <w:rsid w:val="00B20AD6"/>
    <w:rsid w:val="00B34A78"/>
    <w:rsid w:val="00B4379F"/>
    <w:rsid w:val="00B529B9"/>
    <w:rsid w:val="00B55B9A"/>
    <w:rsid w:val="00BA136D"/>
    <w:rsid w:val="00BC4A2F"/>
    <w:rsid w:val="00C12A61"/>
    <w:rsid w:val="00C16B97"/>
    <w:rsid w:val="00C20241"/>
    <w:rsid w:val="00C33330"/>
    <w:rsid w:val="00C427F2"/>
    <w:rsid w:val="00C44465"/>
    <w:rsid w:val="00C5201F"/>
    <w:rsid w:val="00C665E7"/>
    <w:rsid w:val="00C807CA"/>
    <w:rsid w:val="00C85DD1"/>
    <w:rsid w:val="00C87D35"/>
    <w:rsid w:val="00C9694F"/>
    <w:rsid w:val="00C96DC3"/>
    <w:rsid w:val="00CA490C"/>
    <w:rsid w:val="00CA5954"/>
    <w:rsid w:val="00CE22F1"/>
    <w:rsid w:val="00D01A4D"/>
    <w:rsid w:val="00D02D27"/>
    <w:rsid w:val="00D07B34"/>
    <w:rsid w:val="00D22464"/>
    <w:rsid w:val="00D325D8"/>
    <w:rsid w:val="00D4140B"/>
    <w:rsid w:val="00D556FA"/>
    <w:rsid w:val="00D647DB"/>
    <w:rsid w:val="00D816B1"/>
    <w:rsid w:val="00D82EBB"/>
    <w:rsid w:val="00D90728"/>
    <w:rsid w:val="00DA07B5"/>
    <w:rsid w:val="00DC22CE"/>
    <w:rsid w:val="00DC6F56"/>
    <w:rsid w:val="00DC7339"/>
    <w:rsid w:val="00E15291"/>
    <w:rsid w:val="00E1774D"/>
    <w:rsid w:val="00E44749"/>
    <w:rsid w:val="00E455ED"/>
    <w:rsid w:val="00E6272F"/>
    <w:rsid w:val="00EB7FBB"/>
    <w:rsid w:val="00ED0CC2"/>
    <w:rsid w:val="00ED5A3F"/>
    <w:rsid w:val="00ED65C4"/>
    <w:rsid w:val="00EE011F"/>
    <w:rsid w:val="00EE7FAE"/>
    <w:rsid w:val="00F16E72"/>
    <w:rsid w:val="00F23740"/>
    <w:rsid w:val="00F42902"/>
    <w:rsid w:val="00F43BBD"/>
    <w:rsid w:val="00F45C21"/>
    <w:rsid w:val="00F4707D"/>
    <w:rsid w:val="00F50C04"/>
    <w:rsid w:val="00F51594"/>
    <w:rsid w:val="00FB00CD"/>
    <w:rsid w:val="00FC4AB3"/>
    <w:rsid w:val="00FC5C7C"/>
    <w:rsid w:val="00FE4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B72B"/>
  <w15:docId w15:val="{FA8EEB8D-99B5-48C5-8755-AFBC2048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34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417"/>
  </w:style>
  <w:style w:type="paragraph" w:styleId="Pidipagina">
    <w:name w:val="footer"/>
    <w:basedOn w:val="Normale"/>
    <w:link w:val="PidipaginaCarattere"/>
    <w:uiPriority w:val="99"/>
    <w:unhideWhenUsed/>
    <w:rsid w:val="000434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417"/>
  </w:style>
  <w:style w:type="paragraph" w:styleId="Testofumetto">
    <w:name w:val="Balloon Text"/>
    <w:basedOn w:val="Normale"/>
    <w:link w:val="TestofumettoCarattere"/>
    <w:uiPriority w:val="99"/>
    <w:semiHidden/>
    <w:unhideWhenUsed/>
    <w:rsid w:val="000434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417"/>
    <w:rPr>
      <w:rFonts w:ascii="Tahoma" w:hAnsi="Tahoma" w:cs="Tahoma"/>
      <w:sz w:val="16"/>
      <w:szCs w:val="16"/>
    </w:rPr>
  </w:style>
  <w:style w:type="paragraph" w:styleId="Paragrafoelenco">
    <w:name w:val="List Paragraph"/>
    <w:basedOn w:val="Normale"/>
    <w:uiPriority w:val="34"/>
    <w:qFormat/>
    <w:rsid w:val="0000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C33A-B410-4145-9846-41716833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2171</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Pipola</dc:creator>
  <cp:lastModifiedBy>Hewlett-Packard Company</cp:lastModifiedBy>
  <cp:revision>8</cp:revision>
  <cp:lastPrinted>2018-01-29T09:41:00Z</cp:lastPrinted>
  <dcterms:created xsi:type="dcterms:W3CDTF">2020-06-08T08:12:00Z</dcterms:created>
  <dcterms:modified xsi:type="dcterms:W3CDTF">2020-06-11T10:59:00Z</dcterms:modified>
</cp:coreProperties>
</file>