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A7" w:rsidRDefault="009B1019" w:rsidP="003F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Times New Roman" w:hAnsi="Times New Roman" w:cs="Times New Roman"/>
          <w:sz w:val="24"/>
          <w:szCs w:val="24"/>
          <w:lang w:eastAsia="it-IT"/>
        </w:rPr>
        <w:t>Modello “Dichiarazioni integrative al DGUE”</w:t>
      </w:r>
    </w:p>
    <w:p w:rsidR="009B1019" w:rsidRPr="009B1019" w:rsidRDefault="003F59A7" w:rsidP="003F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59A7">
        <w:rPr>
          <w:rFonts w:ascii="Times New Roman" w:eastAsia="Times New Roman" w:hAnsi="Times New Roman" w:cs="Times New Roman"/>
          <w:sz w:val="24"/>
          <w:szCs w:val="24"/>
          <w:lang w:eastAsia="it-IT"/>
        </w:rPr>
        <w:t>RdO MePA n. 2</w:t>
      </w:r>
      <w:r w:rsidR="00366DBB">
        <w:rPr>
          <w:rFonts w:ascii="Times New Roman" w:eastAsia="Times New Roman" w:hAnsi="Times New Roman" w:cs="Times New Roman"/>
          <w:sz w:val="24"/>
          <w:szCs w:val="24"/>
          <w:lang w:eastAsia="it-IT"/>
        </w:rPr>
        <w:t>706206</w:t>
      </w:r>
    </w:p>
    <w:p w:rsidR="009B1019" w:rsidRPr="009B1019" w:rsidRDefault="009B1019" w:rsidP="009B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6D25" w:rsidRPr="00D06D25" w:rsidRDefault="00D06D25" w:rsidP="00D06D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D25">
        <w:rPr>
          <w:rFonts w:ascii="Times New Roman" w:hAnsi="Times New Roman" w:cs="Times New Roman"/>
          <w:bCs/>
          <w:color w:val="000000"/>
          <w:sz w:val="24"/>
          <w:szCs w:val="24"/>
        </w:rPr>
        <w:t>PROCEDURA DI AFFIDAMENTO, AI SENSI DELL’ART. 36, COMMA 2, LETTERA B) E COMMA 6 DEL D.LGS. N. 50/2016 E S.M.I MEDIANTE RICHIESTA DI OFFERTA (RDO) SUL MERCATO ELETTRONICO DELLA PUBBLICA AMMINISTRAZIONE (MEPA), DELLA FORNITURA, CONSEGNA E INSTALLAZIONE DI STRUMENTAZIONE PER L’ANALISI QUALITATIVA DI ACIDI NUCLEICI (SISTEMA SEQSTUDIO™ GENETIC ANALYZER DELLA DITTA THERMOFISHER) NELL’AMBITO DEL PROGETTO PKU SMART-SENSOR id 08RG7211000341 – IMPORTO COMPLESSIVO 73.000,00 – UNICO LOTTO FUNZIONALE</w:t>
      </w:r>
    </w:p>
    <w:p w:rsidR="00D06D25" w:rsidRPr="00D06D25" w:rsidRDefault="00D06D25" w:rsidP="00D06D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D25">
        <w:rPr>
          <w:rFonts w:ascii="Times New Roman" w:hAnsi="Times New Roman" w:cs="Times New Roman"/>
          <w:bCs/>
          <w:color w:val="000000"/>
          <w:sz w:val="24"/>
          <w:szCs w:val="24"/>
        </w:rPr>
        <w:t>CUP B61F19000080002</w:t>
      </w:r>
    </w:p>
    <w:p w:rsidR="00D06D25" w:rsidRPr="00D06D25" w:rsidRDefault="00D06D25" w:rsidP="00D06D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D25">
        <w:rPr>
          <w:rFonts w:ascii="Times New Roman" w:hAnsi="Times New Roman" w:cs="Times New Roman"/>
          <w:bCs/>
          <w:color w:val="000000"/>
          <w:sz w:val="24"/>
          <w:szCs w:val="24"/>
        </w:rPr>
        <w:t>CPV 38430000-8 APPARECCHI PER ANALISI E RIVELAZIONE</w:t>
      </w:r>
    </w:p>
    <w:p w:rsidR="00D06D25" w:rsidRPr="00D06D25" w:rsidRDefault="00D06D25" w:rsidP="00D06D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D25">
        <w:rPr>
          <w:rFonts w:ascii="Times New Roman" w:hAnsi="Times New Roman" w:cs="Times New Roman"/>
          <w:bCs/>
          <w:color w:val="000000"/>
          <w:sz w:val="24"/>
          <w:szCs w:val="24"/>
        </w:rPr>
        <w:t>CUI 80054330586202000265</w:t>
      </w:r>
    </w:p>
    <w:p w:rsidR="009B1019" w:rsidRPr="00D06D25" w:rsidRDefault="00D06D25" w:rsidP="00D06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D06D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CIG </w:t>
      </w:r>
      <w:r w:rsidR="006065C1" w:rsidRPr="006065C1">
        <w:rPr>
          <w:rFonts w:ascii="Times New Roman" w:hAnsi="Times New Roman" w:cs="Times New Roman"/>
          <w:bCs/>
          <w:color w:val="000000"/>
          <w:sz w:val="24"/>
          <w:szCs w:val="24"/>
        </w:rPr>
        <w:t>85431140B3</w:t>
      </w:r>
      <w:bookmarkStart w:id="0" w:name="_GoBack"/>
      <w:bookmarkEnd w:id="0"/>
    </w:p>
    <w:p w:rsidR="009B1019" w:rsidRPr="009B1019" w:rsidRDefault="009B1019" w:rsidP="009B10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</w:p>
    <w:p w:rsidR="009B1019" w:rsidRPr="009B1019" w:rsidRDefault="009B1019" w:rsidP="009B101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b/>
          <w:smallCaps/>
          <w:sz w:val="24"/>
          <w:szCs w:val="24"/>
          <w:lang w:eastAsia="it-IT"/>
        </w:rPr>
        <w:t>ISTRUZIONI PER LA COMPILAZIONE:</w:t>
      </w:r>
    </w:p>
    <w:p w:rsidR="009B1019" w:rsidRPr="009B1019" w:rsidRDefault="009B1019" w:rsidP="009B101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mallCaps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smallCaps/>
          <w:sz w:val="24"/>
          <w:szCs w:val="24"/>
          <w:lang w:eastAsia="it-IT"/>
        </w:rPr>
        <w:t>PER LE DICHIARAZIONI CHE PREVEDONO ALTERNATIVE DOVRÀ OBBLIGATORIAMENTE ESSERE SELEZIONATA UNA DELLE ALTERNATIVE</w:t>
      </w:r>
    </w:p>
    <w:p w:rsidR="009B1019" w:rsidRPr="009B1019" w:rsidRDefault="009B1019" w:rsidP="009B101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mallCaps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smallCaps/>
          <w:sz w:val="24"/>
          <w:szCs w:val="24"/>
          <w:lang w:eastAsia="it-IT"/>
        </w:rPr>
        <w:t>QUALORA LE OPZIONI INDICATE NEL PRESENTE MODELLO NON RICOMPRENDANO UNA SITUAZIONE RIFERIBILE AL DICHIARANTE, È ONERE DI QUEST’ULTIMO ADEGUARE LA DICHIARAZIONE IN MODO CHE RISPONDA IN TUTTO AGLI OBBLIGHI IMPOSTI AI CONCORRENTI A PENA DI ESCLUSIONE DALL’ART. 80 DEL D. LGS. N. 50/2016 E S.M.I.</w:t>
      </w:r>
    </w:p>
    <w:p w:rsidR="009B1019" w:rsidRPr="009B1019" w:rsidRDefault="009B1019" w:rsidP="009B101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mallCaps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smallCaps/>
          <w:sz w:val="24"/>
          <w:szCs w:val="24"/>
          <w:lang w:eastAsia="it-IT"/>
        </w:rPr>
        <w:t>IL DICHIARANTE RENDE ANCHE IN NOME E PER CONTO DEI SOGGETTI DI CUI AL COMMA 3 DELL’ART. 80 D. LGS. 50/2016 E S.M.I., “COMPRESI I SOGGETTI CESSATI NELL’ANNO ANTECEDENTE LA DATA DI PUBBLICAZIONE DEL BANDO”.</w:t>
      </w:r>
    </w:p>
    <w:p w:rsidR="009B1019" w:rsidRPr="009B1019" w:rsidRDefault="009B1019" w:rsidP="009B10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mallCaps/>
          <w:sz w:val="24"/>
          <w:szCs w:val="24"/>
          <w:lang w:eastAsia="it-IT"/>
        </w:rPr>
      </w:pPr>
    </w:p>
    <w:p w:rsidR="009B1019" w:rsidRPr="009B1019" w:rsidRDefault="009B1019" w:rsidP="009B10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mallCaps/>
          <w:sz w:val="24"/>
          <w:szCs w:val="24"/>
          <w:bdr w:val="single" w:sz="4" w:space="0" w:color="auto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75"/>
        <w:gridCol w:w="1351"/>
        <w:gridCol w:w="152"/>
        <w:gridCol w:w="531"/>
        <w:gridCol w:w="2219"/>
      </w:tblGrid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Il sottoscritto</w:t>
            </w:r>
          </w:p>
        </w:tc>
        <w:tc>
          <w:tcPr>
            <w:tcW w:w="4497" w:type="dxa"/>
            <w:gridSpan w:val="4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Nato a</w:t>
            </w:r>
          </w:p>
        </w:tc>
        <w:tc>
          <w:tcPr>
            <w:tcW w:w="1591" w:type="dxa"/>
            <w:gridSpan w:val="2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Il</w:t>
            </w:r>
          </w:p>
        </w:tc>
        <w:tc>
          <w:tcPr>
            <w:tcW w:w="241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Cittadinanza</w:t>
            </w:r>
            <w:r w:rsidRPr="00B63FE2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497" w:type="dxa"/>
            <w:gridSpan w:val="4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B1019" w:rsidRPr="009B1019" w:rsidTr="003D02D0">
        <w:trPr>
          <w:jc w:val="center"/>
        </w:trPr>
        <w:tc>
          <w:tcPr>
            <w:tcW w:w="10137" w:type="dxa"/>
            <w:gridSpan w:val="5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Domiciliato per la carica presso la sede societaria ove appresso, nella sua qualità di:</w:t>
            </w:r>
          </w:p>
        </w:tc>
      </w:tr>
      <w:tr w:rsidR="009B1019" w:rsidRPr="009B1019" w:rsidTr="003D02D0">
        <w:trPr>
          <w:jc w:val="center"/>
        </w:trPr>
        <w:tc>
          <w:tcPr>
            <w:tcW w:w="10137" w:type="dxa"/>
            <w:gridSpan w:val="5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Cs/>
                <w:sz w:val="24"/>
                <w:szCs w:val="24"/>
              </w:rPr>
            </w:pPr>
            <w:r w:rsidRPr="009B1019">
              <w:rPr>
                <w:rFonts w:eastAsia="Calibri"/>
                <w:bCs/>
                <w:sz w:val="24"/>
                <w:szCs w:val="24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22pt;height:18.75pt" o:ole="">
                  <v:imagedata r:id="rId8" o:title=""/>
                </v:shape>
                <w:control r:id="rId9" w:name="OptionButton1" w:shapeid="_x0000_i1033"/>
              </w:object>
            </w:r>
          </w:p>
        </w:tc>
      </w:tr>
      <w:tr w:rsidR="009B1019" w:rsidRPr="009B1019" w:rsidTr="003D02D0">
        <w:trPr>
          <w:jc w:val="center"/>
        </w:trPr>
        <w:tc>
          <w:tcPr>
            <w:tcW w:w="10137" w:type="dxa"/>
            <w:gridSpan w:val="5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Cs/>
                <w:sz w:val="24"/>
                <w:szCs w:val="24"/>
              </w:rPr>
            </w:pPr>
            <w:r w:rsidRPr="009B1019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object w:dxaOrig="225" w:dyaOrig="225">
                <v:shape id="_x0000_i1035" type="#_x0000_t75" style="width:108pt;height:18.75pt" o:ole="">
                  <v:imagedata r:id="rId10" o:title=""/>
                </v:shape>
                <w:control r:id="rId11" w:name="OptionButton2" w:shapeid="_x0000_i1035"/>
              </w:object>
            </w:r>
          </w:p>
        </w:tc>
      </w:tr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Del concorrente</w:t>
            </w:r>
          </w:p>
        </w:tc>
        <w:tc>
          <w:tcPr>
            <w:tcW w:w="4497" w:type="dxa"/>
            <w:gridSpan w:val="4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Con sede legale in</w:t>
            </w:r>
          </w:p>
        </w:tc>
        <w:tc>
          <w:tcPr>
            <w:tcW w:w="4497" w:type="dxa"/>
            <w:gridSpan w:val="4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Via/Piazza/…</w:t>
            </w:r>
          </w:p>
        </w:tc>
        <w:tc>
          <w:tcPr>
            <w:tcW w:w="4497" w:type="dxa"/>
            <w:gridSpan w:val="4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N° civico</w:t>
            </w:r>
          </w:p>
        </w:tc>
        <w:tc>
          <w:tcPr>
            <w:tcW w:w="1449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CAP</w:t>
            </w:r>
          </w:p>
        </w:tc>
        <w:tc>
          <w:tcPr>
            <w:tcW w:w="241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Partita IVA</w:t>
            </w:r>
          </w:p>
        </w:tc>
        <w:tc>
          <w:tcPr>
            <w:tcW w:w="4497" w:type="dxa"/>
            <w:gridSpan w:val="4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lastRenderedPageBreak/>
              <w:t>PEC</w:t>
            </w:r>
          </w:p>
        </w:tc>
        <w:tc>
          <w:tcPr>
            <w:tcW w:w="4497" w:type="dxa"/>
            <w:gridSpan w:val="4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e-mail</w:t>
            </w:r>
          </w:p>
        </w:tc>
        <w:tc>
          <w:tcPr>
            <w:tcW w:w="4497" w:type="dxa"/>
            <w:gridSpan w:val="4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fax</w:t>
            </w:r>
          </w:p>
        </w:tc>
        <w:tc>
          <w:tcPr>
            <w:tcW w:w="4497" w:type="dxa"/>
            <w:gridSpan w:val="4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9B1019" w:rsidRPr="009B1019" w:rsidRDefault="009B1019" w:rsidP="009B10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mallCaps/>
          <w:sz w:val="24"/>
          <w:szCs w:val="24"/>
          <w:bdr w:val="single" w:sz="4" w:space="0" w:color="auto"/>
          <w:lang w:eastAsia="it-IT"/>
        </w:rPr>
      </w:pPr>
    </w:p>
    <w:p w:rsidR="009B1019" w:rsidRDefault="009B1019" w:rsidP="009B10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il concorrente decadrà dai benefici per i quali la stessa è rilasciata</w:t>
      </w:r>
    </w:p>
    <w:p w:rsidR="00B63FE2" w:rsidRPr="009B1019" w:rsidRDefault="00B63FE2" w:rsidP="009B10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1019" w:rsidRPr="009B1019" w:rsidRDefault="009B1019" w:rsidP="009B1019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B101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9B1019" w:rsidRPr="009B1019" w:rsidRDefault="009B1019" w:rsidP="009B10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B1019" w:rsidRPr="009B1019" w:rsidRDefault="009B1019" w:rsidP="009B1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I dati identificativi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(nome, cognome, data </w:t>
      </w:r>
      <w:proofErr w:type="gramStart"/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e</w:t>
      </w:r>
      <w:proofErr w:type="gramEnd"/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luogo di nascita, codice fiscale, comune di residenza) dei soggetti di cui all’art. 80, comma 3 del D. Lgs. 50/2016 e </w:t>
      </w:r>
      <w:proofErr w:type="spellStart"/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s.m.i.</w:t>
      </w:r>
      <w:proofErr w:type="spellEnd"/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r w:rsidRPr="009B1019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>se non già individuati nella parte II lett. B del DGUE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, ovvero indica la banca dati ufficiale o il pubblico registro da cui i medesimi possono essere ricavati in modo aggiornato alla data di presentazione dell’offerta (</w:t>
      </w:r>
      <w:r w:rsidRPr="009B1019">
        <w:rPr>
          <w:rFonts w:ascii="Times New Roman" w:eastAsia="Calibri" w:hAnsi="Times New Roman" w:cs="Times New Roman"/>
          <w:i/>
          <w:sz w:val="24"/>
          <w:szCs w:val="24"/>
          <w:u w:val="single"/>
          <w:lang w:eastAsia="it-IT"/>
        </w:rPr>
        <w:t>devono essere indicati i dati identificativi dei  seguenti soggetti, anche cessati dalla carica nell’anno antecedente la data di pubblicazione del bando di gara</w:t>
      </w:r>
      <w:r w:rsidRPr="009B1019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: titolare o  direttore tecnico, se si tratta di impresa individuale; socio o del direttore tecnico, se si tratta di società in nome collettivo; soci accomandatari o  direttore tecnico, se si tratta di società in accomandita semplice;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 socio unico persona fisica, ovvero  socio di maggioranza in caso di società con meno di quattro soci, se si tratta di altro tipo di società o consorzio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)</w:t>
      </w:r>
    </w:p>
    <w:p w:rsidR="009B1019" w:rsidRPr="009B1019" w:rsidRDefault="009B1019" w:rsidP="009B1019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1565"/>
        <w:gridCol w:w="1596"/>
        <w:gridCol w:w="1225"/>
        <w:gridCol w:w="1709"/>
        <w:gridCol w:w="1518"/>
        <w:gridCol w:w="1561"/>
      </w:tblGrid>
      <w:tr w:rsidR="009B1019" w:rsidRPr="009B1019" w:rsidTr="003D02D0">
        <w:tc>
          <w:tcPr>
            <w:tcW w:w="1626" w:type="dxa"/>
            <w:vAlign w:val="center"/>
          </w:tcPr>
          <w:p w:rsidR="009B1019" w:rsidRPr="009B1019" w:rsidRDefault="009B1019" w:rsidP="009B1019">
            <w:pPr>
              <w:jc w:val="center"/>
              <w:rPr>
                <w:sz w:val="24"/>
                <w:szCs w:val="24"/>
              </w:rPr>
            </w:pPr>
            <w:r w:rsidRPr="009B1019">
              <w:rPr>
                <w:sz w:val="24"/>
                <w:szCs w:val="24"/>
              </w:rPr>
              <w:t>Cognome</w:t>
            </w:r>
          </w:p>
        </w:tc>
        <w:tc>
          <w:tcPr>
            <w:tcW w:w="1714" w:type="dxa"/>
            <w:vAlign w:val="center"/>
          </w:tcPr>
          <w:p w:rsidR="009B1019" w:rsidRPr="009B1019" w:rsidRDefault="009B1019" w:rsidP="009B1019">
            <w:pPr>
              <w:jc w:val="center"/>
              <w:rPr>
                <w:sz w:val="24"/>
                <w:szCs w:val="24"/>
              </w:rPr>
            </w:pPr>
            <w:r w:rsidRPr="009B1019">
              <w:rPr>
                <w:sz w:val="24"/>
                <w:szCs w:val="24"/>
              </w:rPr>
              <w:t>Nome</w:t>
            </w:r>
          </w:p>
        </w:tc>
        <w:tc>
          <w:tcPr>
            <w:tcW w:w="1276" w:type="dxa"/>
            <w:vAlign w:val="center"/>
          </w:tcPr>
          <w:p w:rsidR="009B1019" w:rsidRPr="009B1019" w:rsidRDefault="009B1019" w:rsidP="009B1019">
            <w:pPr>
              <w:jc w:val="center"/>
              <w:rPr>
                <w:sz w:val="24"/>
                <w:szCs w:val="24"/>
              </w:rPr>
            </w:pPr>
            <w:r w:rsidRPr="009B1019">
              <w:rPr>
                <w:sz w:val="24"/>
                <w:szCs w:val="24"/>
              </w:rPr>
              <w:t>Data di nascita</w:t>
            </w:r>
          </w:p>
        </w:tc>
        <w:tc>
          <w:tcPr>
            <w:tcW w:w="1831" w:type="dxa"/>
            <w:vAlign w:val="center"/>
          </w:tcPr>
          <w:p w:rsidR="009B1019" w:rsidRPr="009B1019" w:rsidRDefault="009B1019" w:rsidP="009B1019">
            <w:pPr>
              <w:jc w:val="center"/>
              <w:rPr>
                <w:sz w:val="24"/>
                <w:szCs w:val="24"/>
              </w:rPr>
            </w:pPr>
            <w:r w:rsidRPr="009B1019">
              <w:rPr>
                <w:sz w:val="24"/>
                <w:szCs w:val="24"/>
              </w:rPr>
              <w:t>Luogo / Stato estero di nascita</w:t>
            </w:r>
          </w:p>
        </w:tc>
        <w:tc>
          <w:tcPr>
            <w:tcW w:w="1610" w:type="dxa"/>
            <w:vAlign w:val="center"/>
          </w:tcPr>
          <w:p w:rsidR="009B1019" w:rsidRPr="009B1019" w:rsidRDefault="009B1019" w:rsidP="009B1019">
            <w:pPr>
              <w:jc w:val="center"/>
              <w:rPr>
                <w:sz w:val="24"/>
                <w:szCs w:val="24"/>
              </w:rPr>
            </w:pPr>
            <w:r w:rsidRPr="009B1019">
              <w:rPr>
                <w:sz w:val="24"/>
                <w:szCs w:val="24"/>
              </w:rPr>
              <w:t>Codice Fiscale</w:t>
            </w:r>
          </w:p>
        </w:tc>
        <w:tc>
          <w:tcPr>
            <w:tcW w:w="1626" w:type="dxa"/>
            <w:vAlign w:val="center"/>
          </w:tcPr>
          <w:p w:rsidR="009B1019" w:rsidRPr="009B1019" w:rsidRDefault="009B1019" w:rsidP="009B1019">
            <w:pPr>
              <w:jc w:val="center"/>
              <w:rPr>
                <w:sz w:val="24"/>
                <w:szCs w:val="24"/>
              </w:rPr>
            </w:pPr>
            <w:r w:rsidRPr="009B1019">
              <w:rPr>
                <w:sz w:val="24"/>
                <w:szCs w:val="24"/>
              </w:rPr>
              <w:t>Comune / Stato estero di residenza</w:t>
            </w:r>
          </w:p>
        </w:tc>
      </w:tr>
      <w:tr w:rsidR="009B1019" w:rsidRPr="009B1019" w:rsidTr="003D02D0"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</w:tr>
      <w:tr w:rsidR="009B1019" w:rsidRPr="009B1019" w:rsidTr="003D02D0"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</w:tr>
      <w:tr w:rsidR="009B1019" w:rsidRPr="009B1019" w:rsidTr="003D02D0"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</w:tr>
      <w:tr w:rsidR="009B1019" w:rsidRPr="009B1019" w:rsidTr="003D02D0"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</w:tr>
      <w:tr w:rsidR="009B1019" w:rsidRPr="009B1019" w:rsidTr="003D02D0"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</w:tr>
      <w:tr w:rsidR="009B1019" w:rsidRPr="009B1019" w:rsidTr="003D02D0"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</w:tr>
      <w:tr w:rsidR="009B1019" w:rsidRPr="009B1019" w:rsidTr="003D02D0"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</w:tr>
      <w:tr w:rsidR="009B1019" w:rsidRPr="009B1019" w:rsidTr="003D02D0"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</w:tr>
      <w:tr w:rsidR="009B1019" w:rsidRPr="009B1019" w:rsidTr="003D02D0"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</w:tr>
      <w:tr w:rsidR="009B1019" w:rsidRPr="009B1019" w:rsidTr="003D02D0"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</w:tr>
    </w:tbl>
    <w:p w:rsidR="009B1019" w:rsidRPr="009B1019" w:rsidRDefault="009B1019" w:rsidP="009B1019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B1019" w:rsidRPr="009B1019" w:rsidRDefault="009B1019" w:rsidP="009B1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Per conto proprio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e </w:t>
      </w: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in nome e per conto dei soggetti individuati al precedente punto A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, con riferimento alle dichiarazioni di natura soggettiva di cui all’art. 80, c. 1 lett. g), c. 2 e c. 5 lett. l):</w:t>
      </w:r>
    </w:p>
    <w:p w:rsidR="009B1019" w:rsidRPr="009B1019" w:rsidRDefault="009B1019" w:rsidP="009B1019">
      <w:pPr>
        <w:spacing w:after="0" w:line="240" w:lineRule="auto"/>
        <w:ind w:left="794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9B1019" w:rsidRPr="009B1019" w:rsidRDefault="009B1019" w:rsidP="009B1019">
      <w:pPr>
        <w:numPr>
          <w:ilvl w:val="1"/>
          <w:numId w:val="3"/>
        </w:numPr>
        <w:spacing w:after="0" w:line="240" w:lineRule="auto"/>
        <w:ind w:left="794" w:hanging="340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Comma</w:t>
      </w:r>
      <w:r w:rsidRPr="009B101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5 - lettera f-bis): </w:t>
      </w:r>
      <w:r w:rsidRPr="009B1019">
        <w:rPr>
          <w:rFonts w:ascii="Times New Roman" w:eastAsia="Calibri" w:hAnsi="Times New Roman" w:cs="Times New Roman"/>
          <w:sz w:val="24"/>
          <w:szCs w:val="24"/>
          <w:lang w:eastAsia="x-none"/>
        </w:rPr>
        <w:t>di non presentare nella procedura di gara in corso e negli affidamenti di subappalti documentazione o dichiarazioni non veritiere;</w:t>
      </w:r>
    </w:p>
    <w:p w:rsidR="009B1019" w:rsidRPr="009B1019" w:rsidRDefault="009B1019" w:rsidP="009B1019">
      <w:pPr>
        <w:spacing w:after="0" w:line="240" w:lineRule="auto"/>
        <w:ind w:left="794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9B1019" w:rsidRPr="009B1019" w:rsidRDefault="009B1019" w:rsidP="009B1019">
      <w:pPr>
        <w:numPr>
          <w:ilvl w:val="1"/>
          <w:numId w:val="3"/>
        </w:numPr>
        <w:spacing w:after="0" w:line="240" w:lineRule="auto"/>
        <w:ind w:left="794" w:hanging="340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9B101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lastRenderedPageBreak/>
        <w:t xml:space="preserve">Comma 5 – lettere f-ter): </w:t>
      </w:r>
      <w:r w:rsidRPr="009B101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di non essere iscritto </w:t>
      </w:r>
      <w:r w:rsidRPr="009B10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nel casellario informatico </w:t>
      </w:r>
      <w:r w:rsidRPr="009B101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tenuto dall’Osservatorio dell’ANAC </w:t>
      </w:r>
      <w:r w:rsidRPr="009B10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per aver presentato falsa dichiarazione</w:t>
      </w:r>
      <w:r w:rsidRPr="009B101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o falsa documentazione nelle procedure di gara e negli affidamenti di subappalti;</w:t>
      </w:r>
    </w:p>
    <w:p w:rsidR="009B1019" w:rsidRPr="009B1019" w:rsidRDefault="009B1019" w:rsidP="009B1019">
      <w:pPr>
        <w:spacing w:after="0" w:line="240" w:lineRule="auto"/>
        <w:ind w:left="794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9B1019" w:rsidRPr="009B1019" w:rsidRDefault="009B1019" w:rsidP="009B1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Remunerativa l’offerta economica 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presentata giacché per la sua formulazione ha preso atto e tenuto conto:</w:t>
      </w:r>
    </w:p>
    <w:p w:rsidR="009B1019" w:rsidRPr="009B1019" w:rsidRDefault="009B1019" w:rsidP="009B1019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</w:p>
    <w:p w:rsidR="009B1019" w:rsidRPr="009B1019" w:rsidRDefault="009B1019" w:rsidP="009B1019">
      <w:pPr>
        <w:numPr>
          <w:ilvl w:val="1"/>
          <w:numId w:val="3"/>
        </w:numPr>
        <w:spacing w:after="0" w:line="240" w:lineRule="auto"/>
        <w:ind w:left="794" w:hanging="340"/>
        <w:jc w:val="both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9B1019" w:rsidRPr="009B1019" w:rsidRDefault="009B1019" w:rsidP="009B1019">
      <w:pPr>
        <w:spacing w:after="0" w:line="240" w:lineRule="auto"/>
        <w:ind w:left="794"/>
        <w:jc w:val="both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</w:p>
    <w:p w:rsidR="009B1019" w:rsidRPr="009B1019" w:rsidRDefault="009B1019" w:rsidP="009B1019">
      <w:pPr>
        <w:numPr>
          <w:ilvl w:val="1"/>
          <w:numId w:val="3"/>
        </w:numPr>
        <w:spacing w:after="0" w:line="240" w:lineRule="auto"/>
        <w:ind w:left="794" w:hanging="34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Di tutte le circostanze generali, particolari e locali, nessuna esclusa ed eccettuata, che possono avere influito o influire sia sull’esecuzione della fornitura, sia sulla determinazione della propria offerta.</w:t>
      </w:r>
    </w:p>
    <w:p w:rsidR="009B1019" w:rsidRPr="009B1019" w:rsidRDefault="009B1019" w:rsidP="009B101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B1019" w:rsidRPr="009B1019" w:rsidRDefault="009B1019" w:rsidP="009B1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Di accettare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senza condizione o riserva alcuna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, tutte le norme e disposizioni contenute nella documentazione di gara;</w:t>
      </w:r>
    </w:p>
    <w:p w:rsidR="009B1019" w:rsidRPr="009B1019" w:rsidRDefault="009B1019" w:rsidP="009B1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B1019" w:rsidRPr="009B1019" w:rsidRDefault="009B1019" w:rsidP="009B1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Di accettare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il patto di integrità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del Consiglio Nazionale delle Ricerche, parte della documentazione di gara;</w:t>
      </w:r>
    </w:p>
    <w:p w:rsidR="009B1019" w:rsidRPr="009B1019" w:rsidRDefault="009B1019" w:rsidP="009B101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B1019" w:rsidRPr="009B1019" w:rsidRDefault="009B1019" w:rsidP="009B1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Di essere edotto degli obblighi derivanti dal Codice di comportamento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adottato dall’Amministrazione consultabile sul sito internet www.cnr.it, sezione Amministrazione trasparente, sottosezione Disposizioni generali e si impegna, in caso di aggiudicazione, ad osservare e a far osservare ai propri dipendenti e collaboratori, per quanto applicabile, il suddetto codice, pena la risoluzione del Contratto;</w:t>
      </w:r>
    </w:p>
    <w:p w:rsidR="009B1019" w:rsidRPr="009B1019" w:rsidRDefault="009B1019" w:rsidP="009B101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B1019" w:rsidRPr="009B1019" w:rsidRDefault="009B1019" w:rsidP="009B1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Di autorizzare l’Amministrazione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alla trasmissione delle comunicazioni attinenti alla presente procedura tramite la piattaforma telematica, nell’apposita “Area comunicazioni”, con pieno effetto legale ai sensi e per gli effetti di cui al D. Lgs. 50/2016 e </w:t>
      </w:r>
      <w:proofErr w:type="spellStart"/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s.m.i.</w:t>
      </w:r>
      <w:proofErr w:type="spellEnd"/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</w:p>
    <w:p w:rsidR="009B1019" w:rsidRPr="009B1019" w:rsidRDefault="009B1019" w:rsidP="009B101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B1019" w:rsidRPr="009B1019" w:rsidRDefault="009B1019" w:rsidP="009B1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(Per gli operatori economici non residenti e privi di stabile organizzazione in Italia) </w:t>
      </w: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L’impegno ad uniformarsi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in caso di aggiudicazione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, alla disciplina di cui agli articoli 17, comma 2, e 53, comma 3 del D.P.R. 633/1972 e a comunicare all’Amministrazione la nomina del proprio rappresentante fiscale, nelle forme di legge;</w:t>
      </w:r>
    </w:p>
    <w:p w:rsidR="009B1019" w:rsidRPr="009B1019" w:rsidRDefault="009B1019" w:rsidP="009B101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B1019" w:rsidRPr="009B1019" w:rsidRDefault="009B1019" w:rsidP="009B1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(</w:t>
      </w:r>
      <w:r w:rsidRPr="009B1019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Accesso agli atti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)</w:t>
      </w: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2376"/>
        <w:gridCol w:w="6798"/>
      </w:tblGrid>
      <w:tr w:rsidR="009B1019" w:rsidRPr="009B1019" w:rsidTr="003D02D0">
        <w:tc>
          <w:tcPr>
            <w:tcW w:w="534" w:type="dxa"/>
          </w:tcPr>
          <w:p w:rsidR="009B1019" w:rsidRPr="009B1019" w:rsidRDefault="009B1019" w:rsidP="009B1019">
            <w:pPr>
              <w:jc w:val="both"/>
              <w:rPr>
                <w:sz w:val="24"/>
                <w:szCs w:val="24"/>
              </w:rPr>
            </w:pPr>
            <w:r w:rsidRPr="009B1019">
              <w:rPr>
                <w:rFonts w:eastAsia="Calibri"/>
                <w:sz w:val="24"/>
                <w:szCs w:val="24"/>
                <w:lang w:eastAsia="en-US"/>
              </w:rPr>
              <w:object w:dxaOrig="225" w:dyaOrig="225">
                <v:shape id="_x0000_i1037" type="#_x0000_t75" style="width:108pt;height:21pt" o:ole="">
                  <v:imagedata r:id="rId12" o:title=""/>
                </v:shape>
                <w:control r:id="rId13" w:name="OptionButton3" w:shapeid="_x0000_i1037"/>
              </w:object>
            </w:r>
          </w:p>
        </w:tc>
        <w:tc>
          <w:tcPr>
            <w:tcW w:w="8923" w:type="dxa"/>
          </w:tcPr>
          <w:p w:rsidR="009B1019" w:rsidRPr="009B1019" w:rsidRDefault="009B1019" w:rsidP="009B1019">
            <w:pPr>
              <w:jc w:val="both"/>
              <w:rPr>
                <w:sz w:val="24"/>
                <w:szCs w:val="24"/>
              </w:rPr>
            </w:pPr>
            <w:r w:rsidRPr="009B1019">
              <w:rPr>
                <w:sz w:val="24"/>
                <w:szCs w:val="24"/>
              </w:rPr>
              <w:t>L’Amministrazione, qualora un partecipante alla gara eserciti la facoltà di “accesso agli atti”, a rilasciare copia di tutta la documentazione presentata per la partecipazione alla gara</w:t>
            </w:r>
          </w:p>
        </w:tc>
      </w:tr>
      <w:tr w:rsidR="009B1019" w:rsidRPr="009B1019" w:rsidTr="003D02D0">
        <w:tc>
          <w:tcPr>
            <w:tcW w:w="534" w:type="dxa"/>
          </w:tcPr>
          <w:p w:rsidR="009B1019" w:rsidRPr="009B1019" w:rsidRDefault="009B1019" w:rsidP="009B1019">
            <w:pPr>
              <w:jc w:val="both"/>
              <w:rPr>
                <w:sz w:val="24"/>
                <w:szCs w:val="24"/>
              </w:rPr>
            </w:pPr>
            <w:r w:rsidRPr="009B1019">
              <w:rPr>
                <w:rFonts w:eastAsia="Calibri"/>
                <w:sz w:val="24"/>
                <w:szCs w:val="24"/>
                <w:lang w:eastAsia="en-US"/>
              </w:rPr>
              <w:object w:dxaOrig="225" w:dyaOrig="225">
                <v:shape id="_x0000_i1039" type="#_x0000_t75" style="width:108pt;height:21pt" o:ole="">
                  <v:imagedata r:id="rId14" o:title=""/>
                </v:shape>
                <w:control r:id="rId15" w:name="OptionButton31" w:shapeid="_x0000_i1039"/>
              </w:object>
            </w:r>
          </w:p>
        </w:tc>
        <w:tc>
          <w:tcPr>
            <w:tcW w:w="8923" w:type="dxa"/>
          </w:tcPr>
          <w:p w:rsidR="009B1019" w:rsidRPr="009B1019" w:rsidRDefault="009B1019" w:rsidP="009B1019">
            <w:pPr>
              <w:jc w:val="both"/>
              <w:rPr>
                <w:sz w:val="24"/>
                <w:szCs w:val="24"/>
              </w:rPr>
            </w:pPr>
            <w:r w:rsidRPr="009B1019">
              <w:rPr>
                <w:sz w:val="24"/>
                <w:szCs w:val="24"/>
              </w:rPr>
              <w:t>L’Amministrazione, qualora un partecipante alla gara eserciti la facoltà di “accesso agli atti”, a rilasciare copia integrale dell’offerta tecnica e delle spiegazioni che saranno eventualmente richieste in sede di verifica delle offerte anomale. Allo scopo DICHIARA che le parti dell’offerta sottratte al diritto di accesso sono le seguenti:</w:t>
            </w:r>
          </w:p>
          <w:p w:rsidR="009B1019" w:rsidRPr="009B1019" w:rsidRDefault="009B1019" w:rsidP="009B1019">
            <w:pPr>
              <w:jc w:val="both"/>
              <w:rPr>
                <w:sz w:val="24"/>
                <w:szCs w:val="24"/>
              </w:rPr>
            </w:pPr>
          </w:p>
          <w:p w:rsidR="009B1019" w:rsidRPr="009B1019" w:rsidRDefault="009B1019" w:rsidP="009B1019">
            <w:pPr>
              <w:jc w:val="both"/>
              <w:rPr>
                <w:sz w:val="24"/>
                <w:szCs w:val="24"/>
              </w:rPr>
            </w:pPr>
            <w:r w:rsidRPr="009B1019">
              <w:rPr>
                <w:sz w:val="24"/>
                <w:szCs w:val="24"/>
              </w:rPr>
              <w:t>e che la motivazione dettagliata per la quale dette parti vengono sottratte all’accesso agli atti è la seguente:</w:t>
            </w:r>
          </w:p>
          <w:p w:rsidR="009B1019" w:rsidRPr="009B1019" w:rsidRDefault="009B1019" w:rsidP="009B1019">
            <w:pPr>
              <w:jc w:val="both"/>
              <w:rPr>
                <w:sz w:val="24"/>
                <w:szCs w:val="24"/>
              </w:rPr>
            </w:pPr>
          </w:p>
          <w:p w:rsidR="009B1019" w:rsidRPr="009B1019" w:rsidRDefault="009B1019" w:rsidP="009B1019">
            <w:pPr>
              <w:jc w:val="both"/>
              <w:rPr>
                <w:sz w:val="24"/>
                <w:szCs w:val="24"/>
              </w:rPr>
            </w:pPr>
          </w:p>
          <w:p w:rsidR="009B1019" w:rsidRPr="009B1019" w:rsidRDefault="009B1019" w:rsidP="009B1019">
            <w:pPr>
              <w:jc w:val="both"/>
              <w:rPr>
                <w:sz w:val="24"/>
                <w:szCs w:val="24"/>
              </w:rPr>
            </w:pPr>
            <w:r w:rsidRPr="009B1019">
              <w:rPr>
                <w:sz w:val="24"/>
                <w:szCs w:val="24"/>
              </w:rPr>
              <w:t>DICHIARA altresì di essere consapevole che:</w:t>
            </w:r>
          </w:p>
          <w:p w:rsidR="009B1019" w:rsidRPr="009B1019" w:rsidRDefault="009B1019" w:rsidP="009B1019">
            <w:pPr>
              <w:numPr>
                <w:ilvl w:val="0"/>
                <w:numId w:val="4"/>
              </w:numPr>
              <w:ind w:left="318" w:hanging="283"/>
              <w:contextualSpacing/>
              <w:jc w:val="both"/>
              <w:rPr>
                <w:sz w:val="24"/>
                <w:szCs w:val="24"/>
              </w:rPr>
            </w:pPr>
            <w:r w:rsidRPr="009B1019">
              <w:rPr>
                <w:sz w:val="24"/>
                <w:szCs w:val="24"/>
              </w:rPr>
              <w:t>L’assenza di indicazioni in merito, ivi inclusa la mancata esplicita selezione dell’opzione “NON Autorizza”, costituirà assenso all’ostensione della documentazione;</w:t>
            </w:r>
          </w:p>
          <w:p w:rsidR="009B1019" w:rsidRPr="009B1019" w:rsidRDefault="009B1019" w:rsidP="009B1019">
            <w:pPr>
              <w:numPr>
                <w:ilvl w:val="0"/>
                <w:numId w:val="4"/>
              </w:numPr>
              <w:ind w:left="318" w:hanging="283"/>
              <w:contextualSpacing/>
              <w:jc w:val="both"/>
              <w:rPr>
                <w:sz w:val="24"/>
                <w:szCs w:val="24"/>
              </w:rPr>
            </w:pPr>
            <w:r w:rsidRPr="009B1019">
              <w:rPr>
                <w:sz w:val="24"/>
                <w:szCs w:val="24"/>
              </w:rPr>
              <w:t>L’eccezione non trova applicazione qualora un concorrente richieda accesso agli atti in vista della difesa in giudizio dei propri interessi in relazione alla procedura di affidamento del contratto.</w:t>
            </w:r>
          </w:p>
        </w:tc>
      </w:tr>
    </w:tbl>
    <w:p w:rsidR="009B1019" w:rsidRPr="009B1019" w:rsidRDefault="009B1019" w:rsidP="009B1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B1019" w:rsidRPr="009B1019" w:rsidRDefault="009B1019" w:rsidP="009B1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(Per gli operatori economici ammessi al concordato preventivo con continuità aziendale di cui all’art. 186 bis del R.D. 16 marzo 1942, n. 267) </w:t>
      </w: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Gli estremi del provvedimento di ammissione al concordato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e del provvedimento di autorizzazione a partecipare alle gare n° ____ rilasciati dal Tribunale di _______, nonché DICHIARA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</w:p>
    <w:p w:rsidR="009B1019" w:rsidRPr="009B1019" w:rsidRDefault="009B1019" w:rsidP="009B10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/>
        </w:rPr>
      </w:pPr>
    </w:p>
    <w:p w:rsidR="009B1019" w:rsidRPr="009B1019" w:rsidRDefault="009B1019" w:rsidP="009B10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/>
        </w:rPr>
      </w:pPr>
    </w:p>
    <w:p w:rsidR="009B1019" w:rsidRPr="009B1019" w:rsidRDefault="009B1019" w:rsidP="00B63FE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Firma</w:t>
      </w:r>
      <w:r w:rsidRPr="00B63FE2">
        <w:rPr>
          <w:rFonts w:ascii="Times New Roman" w:eastAsia="Calibri" w:hAnsi="Times New Roman" w:cs="Times New Roman"/>
          <w:sz w:val="24"/>
          <w:szCs w:val="24"/>
          <w:vertAlign w:val="superscript"/>
          <w:lang w:eastAsia="it-IT"/>
        </w:rPr>
        <w:footnoteReference w:id="2"/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del legale rappresentante/procuratore</w:t>
      </w:r>
    </w:p>
    <w:p w:rsidR="009B1019" w:rsidRPr="009B1019" w:rsidRDefault="009B1019" w:rsidP="009B10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/>
        </w:rPr>
      </w:pPr>
    </w:p>
    <w:p w:rsidR="0014241C" w:rsidRPr="00B63FE2" w:rsidRDefault="0014241C" w:rsidP="0014241C">
      <w:pPr>
        <w:pStyle w:val="Default"/>
        <w:rPr>
          <w:rFonts w:ascii="Times New Roman" w:hAnsi="Times New Roman" w:cs="Times New Roman"/>
        </w:rPr>
      </w:pPr>
    </w:p>
    <w:sectPr w:rsidR="0014241C" w:rsidRPr="00B63FE2" w:rsidSect="00F02F7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134" w:bottom="1134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4BF" w:rsidRDefault="000734BF" w:rsidP="002D5EF9">
      <w:pPr>
        <w:spacing w:after="0" w:line="240" w:lineRule="auto"/>
      </w:pPr>
      <w:r>
        <w:separator/>
      </w:r>
    </w:p>
  </w:endnote>
  <w:endnote w:type="continuationSeparator" w:id="0">
    <w:p w:rsidR="000734BF" w:rsidRDefault="000734BF" w:rsidP="002D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Times New Roman"/>
    <w:charset w:val="00"/>
    <w:family w:val="swiss"/>
    <w:pitch w:val="variable"/>
    <w:sig w:usb0="00000000" w:usb1="5200F5FF" w:usb2="0A042021" w:usb3="00000000" w:csb0="8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DD" w:rsidRDefault="001D74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B6" w:rsidRPr="001D74DD" w:rsidRDefault="001D74DD" w:rsidP="00F725A0">
    <w:pPr>
      <w:tabs>
        <w:tab w:val="left" w:pos="180"/>
      </w:tabs>
      <w:spacing w:after="0"/>
      <w:jc w:val="right"/>
      <w:rPr>
        <w:rFonts w:ascii="Gill Sans MT" w:hAnsi="Gill Sans MT" w:cs="DejaVu Sans"/>
        <w:sz w:val="16"/>
        <w:szCs w:val="18"/>
      </w:rPr>
    </w:pPr>
    <w:r w:rsidRPr="001D74DD">
      <w:rPr>
        <w:rFonts w:ascii="DejaVu Sans Condensed" w:hAnsi="DejaVu Sans Condensed" w:cs="DejaVu Sans Condensed"/>
        <w:noProof/>
        <w:sz w:val="18"/>
        <w:szCs w:val="18"/>
        <w:lang w:eastAsia="it-IT"/>
      </w:rPr>
      <w:drawing>
        <wp:anchor distT="0" distB="0" distL="0" distR="0" simplePos="0" relativeHeight="251662336" behindDoc="1" locked="0" layoutInCell="1" allowOverlap="1" wp14:anchorId="4566E0D2" wp14:editId="16CBB3EE">
          <wp:simplePos x="0" y="0"/>
          <wp:positionH relativeFrom="column">
            <wp:posOffset>4166870</wp:posOffset>
          </wp:positionH>
          <wp:positionV relativeFrom="paragraph">
            <wp:posOffset>84243</wp:posOffset>
          </wp:positionV>
          <wp:extent cx="237600" cy="237600"/>
          <wp:effectExtent l="0" t="0" r="3810" b="3810"/>
          <wp:wrapTight wrapText="right">
            <wp:wrapPolygon edited="0">
              <wp:start x="0" y="0"/>
              <wp:lineTo x="0" y="20791"/>
              <wp:lineTo x="20791" y="20791"/>
              <wp:lineTo x="20791" y="0"/>
              <wp:lineTo x="0" y="0"/>
            </wp:wrapPolygon>
          </wp:wrapTight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R-logo-D230874A12-seeklogo_com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5EF9" w:rsidRPr="0020073A" w:rsidRDefault="00222620" w:rsidP="00C23B9E">
    <w:pPr>
      <w:tabs>
        <w:tab w:val="left" w:pos="180"/>
      </w:tabs>
      <w:spacing w:after="0"/>
      <w:jc w:val="right"/>
      <w:rPr>
        <w:rFonts w:ascii="Gill Sans MT" w:hAnsi="Gill Sans MT" w:cs="DejaVu Sans"/>
        <w:sz w:val="20"/>
        <w:szCs w:val="20"/>
      </w:rPr>
    </w:pPr>
    <w:r>
      <w:rPr>
        <w:rFonts w:ascii="DejaVu Sans Condensed" w:hAnsi="DejaVu Sans Condensed" w:cs="DejaVu Sans Condensed"/>
        <w:sz w:val="20"/>
        <w:szCs w:val="20"/>
      </w:rPr>
      <w:t xml:space="preserve"> </w:t>
    </w:r>
    <w:r w:rsidR="0015765C" w:rsidRPr="00E97B4E">
      <w:rPr>
        <w:rFonts w:eastAsia="Adobe Gothic Std B" w:cs="Aharoni"/>
        <w:b/>
        <w:sz w:val="24"/>
        <w:szCs w:val="24"/>
      </w:rPr>
      <w:t>IRIB CNR</w:t>
    </w:r>
    <w:r w:rsidR="002D5EF9" w:rsidRPr="00E97B4E">
      <w:rPr>
        <w:rFonts w:eastAsia="Adobe Gothic Std B" w:cs="Aharoni"/>
        <w:b/>
        <w:sz w:val="24"/>
        <w:szCs w:val="24"/>
      </w:rPr>
      <w:t xml:space="preserve"> </w:t>
    </w:r>
    <w:r w:rsidR="00293A55">
      <w:rPr>
        <w:rFonts w:eastAsia="Adobe Gothic Std B" w:cs="Aharoni"/>
        <w:b/>
        <w:sz w:val="24"/>
        <w:szCs w:val="24"/>
      </w:rPr>
      <w:t>–</w:t>
    </w:r>
    <w:r w:rsidR="00F725A0">
      <w:rPr>
        <w:rFonts w:eastAsia="Adobe Gothic Std B" w:cs="Aharoni"/>
        <w:b/>
        <w:sz w:val="24"/>
        <w:szCs w:val="24"/>
      </w:rPr>
      <w:t xml:space="preserve"> </w:t>
    </w:r>
    <w:r w:rsidR="00293A55" w:rsidRPr="00293A55">
      <w:rPr>
        <w:rFonts w:eastAsia="Adobe Gothic Std B" w:cs="Aharoni"/>
        <w:b/>
        <w:color w:val="0070C0"/>
        <w:sz w:val="24"/>
        <w:szCs w:val="24"/>
      </w:rPr>
      <w:t xml:space="preserve">Sede di </w:t>
    </w:r>
    <w:r w:rsidR="00F725A0">
      <w:rPr>
        <w:rFonts w:eastAsia="Adobe Gothic Std B" w:cs="Aharoni"/>
        <w:b/>
        <w:color w:val="0070C0"/>
        <w:sz w:val="24"/>
        <w:szCs w:val="24"/>
      </w:rPr>
      <w:t>Catania</w:t>
    </w:r>
  </w:p>
  <w:p w:rsidR="002D5EF9" w:rsidRPr="00F725A0" w:rsidRDefault="002D5EF9" w:rsidP="00C23B9E">
    <w:pPr>
      <w:tabs>
        <w:tab w:val="left" w:pos="180"/>
      </w:tabs>
      <w:spacing w:after="0"/>
      <w:jc w:val="right"/>
      <w:rPr>
        <w:rFonts w:ascii="Gill Sans MT" w:hAnsi="Gill Sans MT" w:cs="DejaVu Sans"/>
        <w:sz w:val="20"/>
        <w:szCs w:val="20"/>
      </w:rPr>
    </w:pPr>
    <w:r w:rsidRPr="00E97B4E">
      <w:rPr>
        <w:rFonts w:eastAsia="Adobe Gothic Std B" w:cs="DejaVu Sans"/>
        <w:sz w:val="18"/>
        <w:szCs w:val="18"/>
      </w:rPr>
      <w:t xml:space="preserve">Via </w:t>
    </w:r>
    <w:r w:rsidR="00F725A0" w:rsidRPr="00F725A0">
      <w:rPr>
        <w:rFonts w:eastAsia="Adobe Gothic Std B" w:cs="DejaVu Sans"/>
        <w:sz w:val="18"/>
        <w:szCs w:val="18"/>
      </w:rPr>
      <w:t>Paolo Gaifami, 18 – 95126 Catania</w:t>
    </w:r>
    <w:r w:rsidRPr="00E97B4E">
      <w:rPr>
        <w:rFonts w:eastAsia="Adobe Gothic Std B" w:cs="DejaVu Sans"/>
        <w:sz w:val="18"/>
        <w:szCs w:val="18"/>
      </w:rPr>
      <w:t xml:space="preserve"> </w:t>
    </w:r>
    <w:r w:rsidR="00F725A0" w:rsidRPr="00F725A0">
      <w:rPr>
        <w:rFonts w:eastAsia="Adobe Gothic Std B" w:cs="DejaVu Sans"/>
        <w:sz w:val="18"/>
        <w:szCs w:val="18"/>
      </w:rPr>
      <w:t xml:space="preserve">– </w:t>
    </w:r>
    <w:r w:rsidRPr="00F725A0">
      <w:rPr>
        <w:rFonts w:eastAsia="Adobe Gothic Std B" w:cs="DejaVu Sans"/>
        <w:sz w:val="18"/>
        <w:szCs w:val="18"/>
      </w:rPr>
      <w:t>C.F</w:t>
    </w:r>
    <w:r w:rsidR="0036293A">
      <w:rPr>
        <w:rFonts w:eastAsia="Adobe Gothic Std B" w:cs="DejaVu Sans"/>
        <w:sz w:val="18"/>
        <w:szCs w:val="18"/>
      </w:rPr>
      <w:t>.:</w:t>
    </w:r>
    <w:r w:rsidRPr="00F725A0">
      <w:rPr>
        <w:rFonts w:eastAsia="Adobe Gothic Std B" w:cs="DejaVu Sans"/>
        <w:sz w:val="18"/>
        <w:szCs w:val="18"/>
      </w:rPr>
      <w:t xml:space="preserve"> 80054330586 – P. IVA</w:t>
    </w:r>
    <w:r w:rsidR="0036293A">
      <w:rPr>
        <w:rFonts w:eastAsia="Adobe Gothic Std B" w:cs="DejaVu Sans"/>
        <w:sz w:val="18"/>
        <w:szCs w:val="18"/>
      </w:rPr>
      <w:t>:</w:t>
    </w:r>
    <w:r w:rsidRPr="00F725A0">
      <w:rPr>
        <w:rFonts w:eastAsia="Adobe Gothic Std B" w:cs="DejaVu Sans"/>
        <w:sz w:val="18"/>
        <w:szCs w:val="18"/>
      </w:rPr>
      <w:t xml:space="preserve"> 02118311006</w:t>
    </w:r>
  </w:p>
  <w:p w:rsidR="00F725A0" w:rsidRPr="0036293A" w:rsidRDefault="002B40B6" w:rsidP="00F725A0">
    <w:pPr>
      <w:tabs>
        <w:tab w:val="left" w:pos="180"/>
      </w:tabs>
      <w:spacing w:after="0"/>
      <w:jc w:val="right"/>
      <w:rPr>
        <w:rFonts w:ascii="Gill Sans MT" w:hAnsi="Gill Sans MT" w:cs="DejaVu Sans"/>
        <w:sz w:val="20"/>
        <w:szCs w:val="20"/>
        <w:lang w:val="en-US"/>
      </w:rPr>
    </w:pPr>
    <w:r w:rsidRPr="00F725A0">
      <w:rPr>
        <w:rFonts w:cs="DejaVu Sans"/>
        <w:sz w:val="18"/>
        <w:szCs w:val="18"/>
        <w:lang w:val="en-US"/>
      </w:rPr>
      <w:t>T</w:t>
    </w:r>
    <w:r w:rsidR="00F725A0">
      <w:rPr>
        <w:rFonts w:cs="DejaVu Sans"/>
        <w:sz w:val="18"/>
        <w:szCs w:val="18"/>
        <w:lang w:val="en-US"/>
      </w:rPr>
      <w:t>el</w:t>
    </w:r>
    <w:r w:rsidRPr="00F725A0">
      <w:rPr>
        <w:rFonts w:cs="DejaVu Sans"/>
        <w:sz w:val="18"/>
        <w:szCs w:val="18"/>
        <w:lang w:val="en-US"/>
      </w:rPr>
      <w:t xml:space="preserve">: </w:t>
    </w:r>
    <w:r w:rsidR="00F725A0" w:rsidRPr="00F725A0">
      <w:rPr>
        <w:rFonts w:cs="DejaVu Sans"/>
        <w:sz w:val="18"/>
        <w:szCs w:val="18"/>
        <w:lang w:val="en-US"/>
      </w:rPr>
      <w:t>+39 0957338111</w:t>
    </w:r>
    <w:r w:rsidR="00F725A0" w:rsidRPr="00F725A0">
      <w:rPr>
        <w:rFonts w:eastAsia="Adobe Gothic Std B" w:cs="DejaVu Sans"/>
        <w:sz w:val="18"/>
        <w:szCs w:val="18"/>
        <w:lang w:val="en-US"/>
      </w:rPr>
      <w:t xml:space="preserve"> – </w:t>
    </w:r>
    <w:r w:rsidRPr="00940432">
      <w:rPr>
        <w:rFonts w:cs="DejaVu Sans"/>
        <w:sz w:val="18"/>
        <w:szCs w:val="18"/>
        <w:lang w:val="en-US"/>
      </w:rPr>
      <w:t>F</w:t>
    </w:r>
    <w:r w:rsidR="00F725A0">
      <w:rPr>
        <w:rFonts w:cs="DejaVu Sans"/>
        <w:sz w:val="18"/>
        <w:szCs w:val="18"/>
        <w:lang w:val="en-US"/>
      </w:rPr>
      <w:t>ax</w:t>
    </w:r>
    <w:r w:rsidRPr="00940432">
      <w:rPr>
        <w:rFonts w:cs="DejaVu Sans"/>
        <w:sz w:val="18"/>
        <w:szCs w:val="18"/>
        <w:lang w:val="en-US"/>
      </w:rPr>
      <w:t xml:space="preserve">: </w:t>
    </w:r>
    <w:r w:rsidR="00F725A0" w:rsidRPr="00F725A0">
      <w:rPr>
        <w:rFonts w:cs="DejaVu Sans"/>
        <w:sz w:val="18"/>
        <w:szCs w:val="18"/>
        <w:lang w:val="en-US"/>
      </w:rPr>
      <w:t>+39 0957338110</w:t>
    </w:r>
    <w:r w:rsidR="00F725A0" w:rsidRPr="00F725A0">
      <w:rPr>
        <w:rFonts w:eastAsia="Adobe Gothic Std B" w:cs="DejaVu Sans"/>
        <w:sz w:val="18"/>
        <w:szCs w:val="18"/>
        <w:lang w:val="en-US"/>
      </w:rPr>
      <w:t xml:space="preserve"> – </w:t>
    </w:r>
    <w:r w:rsidR="00940432">
      <w:rPr>
        <w:rFonts w:cs="DejaVu Sans"/>
        <w:sz w:val="18"/>
        <w:szCs w:val="18"/>
        <w:lang w:val="en-US"/>
      </w:rPr>
      <w:t>P</w:t>
    </w:r>
    <w:r w:rsidR="0036293A">
      <w:rPr>
        <w:rFonts w:cs="DejaVu Sans"/>
        <w:sz w:val="18"/>
        <w:szCs w:val="18"/>
        <w:lang w:val="en-US"/>
      </w:rPr>
      <w:t>ec</w:t>
    </w:r>
    <w:r w:rsidR="00940432">
      <w:rPr>
        <w:rFonts w:cs="DejaVu Sans"/>
        <w:sz w:val="18"/>
        <w:szCs w:val="18"/>
        <w:lang w:val="en-US"/>
      </w:rPr>
      <w:t xml:space="preserve">: </w:t>
    </w:r>
    <w:r w:rsidR="00940432" w:rsidRPr="00F725A0">
      <w:rPr>
        <w:rFonts w:cs="DejaVu Sans"/>
        <w:sz w:val="18"/>
        <w:szCs w:val="18"/>
        <w:lang w:val="en-US"/>
      </w:rPr>
      <w:t>protocollo.irib@pec.cnr.it</w:t>
    </w:r>
    <w:r w:rsidR="00F725A0" w:rsidRPr="00F725A0">
      <w:rPr>
        <w:rFonts w:eastAsia="Adobe Gothic Std B" w:cs="DejaVu Sans"/>
        <w:sz w:val="18"/>
        <w:szCs w:val="18"/>
        <w:lang w:val="en-US"/>
      </w:rPr>
      <w:t xml:space="preserve"> –</w:t>
    </w:r>
    <w:r w:rsidR="00B508DD">
      <w:rPr>
        <w:rFonts w:eastAsia="Adobe Gothic Std B" w:cs="DejaVu Sans"/>
        <w:sz w:val="18"/>
        <w:szCs w:val="18"/>
        <w:lang w:val="en-US"/>
      </w:rPr>
      <w:t xml:space="preserve"> </w:t>
    </w:r>
    <w:r w:rsidR="0036293A">
      <w:rPr>
        <w:rFonts w:eastAsia="Adobe Gothic Std B" w:cs="DejaVu Sans"/>
        <w:sz w:val="18"/>
        <w:szCs w:val="18"/>
        <w:lang w:val="en-US"/>
      </w:rPr>
      <w:t xml:space="preserve">Web: </w:t>
    </w:r>
    <w:r w:rsidR="003036D8" w:rsidRPr="00940432">
      <w:rPr>
        <w:rFonts w:cs="DejaVu Sans"/>
        <w:sz w:val="18"/>
        <w:szCs w:val="18"/>
        <w:lang w:val="en-US"/>
      </w:rPr>
      <w:t>http://www.irib.cnr.it</w:t>
    </w:r>
  </w:p>
  <w:p w:rsidR="002D5EF9" w:rsidRPr="0036293A" w:rsidRDefault="002D5EF9" w:rsidP="00F725A0">
    <w:pPr>
      <w:tabs>
        <w:tab w:val="left" w:pos="180"/>
      </w:tabs>
      <w:spacing w:after="0"/>
      <w:jc w:val="right"/>
      <w:rPr>
        <w:rFonts w:ascii="Gill Sans MT" w:hAnsi="Gill Sans MT" w:cs="DejaVu Sans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DD" w:rsidRDefault="001D74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4BF" w:rsidRDefault="000734BF" w:rsidP="002D5EF9">
      <w:pPr>
        <w:spacing w:after="0" w:line="240" w:lineRule="auto"/>
      </w:pPr>
      <w:r>
        <w:separator/>
      </w:r>
    </w:p>
  </w:footnote>
  <w:footnote w:type="continuationSeparator" w:id="0">
    <w:p w:rsidR="000734BF" w:rsidRDefault="000734BF" w:rsidP="002D5EF9">
      <w:pPr>
        <w:spacing w:after="0" w:line="240" w:lineRule="auto"/>
      </w:pPr>
      <w:r>
        <w:continuationSeparator/>
      </w:r>
    </w:p>
  </w:footnote>
  <w:footnote w:id="1">
    <w:p w:rsidR="009B1019" w:rsidRPr="00A17AAB" w:rsidRDefault="009B1019" w:rsidP="009B1019">
      <w:pPr>
        <w:pStyle w:val="Testonotaapidipagina"/>
        <w:rPr>
          <w:rFonts w:ascii="Calibri" w:hAnsi="Calibri" w:cs="Calibri"/>
        </w:rPr>
      </w:pPr>
      <w:r w:rsidRPr="00A17AAB">
        <w:rPr>
          <w:rStyle w:val="Rimandonotaapidipagina"/>
          <w:rFonts w:ascii="Calibri" w:hAnsi="Calibri" w:cs="Calibri"/>
        </w:rPr>
        <w:footnoteRef/>
      </w:r>
      <w:r w:rsidRPr="00A17AAB">
        <w:rPr>
          <w:rFonts w:ascii="Calibri" w:hAnsi="Calibri" w:cs="Calibri"/>
        </w:rPr>
        <w:t xml:space="preserve"> </w:t>
      </w:r>
      <w:r w:rsidRPr="00261742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:rsidR="009B1019" w:rsidRPr="00B63FE2" w:rsidRDefault="009B1019" w:rsidP="009B101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3FE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3FE2">
        <w:rPr>
          <w:rFonts w:ascii="Times New Roman" w:hAnsi="Times New Roman" w:cs="Times New Roman"/>
          <w:sz w:val="18"/>
          <w:szCs w:val="18"/>
        </w:rPr>
        <w:t xml:space="preserve"> La presente domanda deve essere sottoscritta da un legale rappresentante o, in alternativa, da un procuratore dei legali rappresentanti ed in tal caso va allegata, a pena di esclusione, copia conforme all’originale della procura oppure </w:t>
      </w:r>
      <w:r w:rsidRPr="00B63FE2">
        <w:rPr>
          <w:rFonts w:ascii="Times New Roman" w:hAnsi="Times New Roman" w:cs="Times New Roman"/>
          <w:sz w:val="18"/>
          <w:szCs w:val="18"/>
          <w:u w:val="single"/>
        </w:rPr>
        <w:t>nel solo caso</w:t>
      </w:r>
      <w:r w:rsidRPr="00B63FE2">
        <w:rPr>
          <w:rFonts w:ascii="Times New Roman" w:hAnsi="Times New Roman" w:cs="Times New Roman"/>
          <w:sz w:val="18"/>
          <w:szCs w:val="18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DD" w:rsidRDefault="001D74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D1" w:rsidRPr="00F725A0" w:rsidRDefault="008420F8" w:rsidP="008420F8">
    <w:pPr>
      <w:spacing w:after="0"/>
      <w:rPr>
        <w:rFonts w:cs="Times New Roman"/>
        <w:bCs/>
      </w:rPr>
    </w:pPr>
    <w:r>
      <w:rPr>
        <w:rFonts w:cs="Times New Roman"/>
        <w:bCs/>
      </w:rPr>
      <w:t xml:space="preserve"> </w:t>
    </w:r>
    <w:r w:rsidR="00924E3A">
      <w:rPr>
        <w:rFonts w:cs="Times New Roman"/>
        <w:bCs/>
        <w:noProof/>
        <w:lang w:eastAsia="it-IT"/>
      </w:rPr>
      <w:drawing>
        <wp:inline distT="0" distB="0" distL="0" distR="0">
          <wp:extent cx="3754800" cy="61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ppo dei loghi Positivo Colo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48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4E3A">
      <w:rPr>
        <w:rFonts w:cs="Times New Roman"/>
        <w:bCs/>
      </w:rPr>
      <w:t xml:space="preserve"> </w:t>
    </w:r>
    <w:r>
      <w:rPr>
        <w:rFonts w:cs="Times New Roman"/>
        <w:bCs/>
      </w:rPr>
      <w:t xml:space="preserve">        </w:t>
    </w:r>
    <w:r w:rsidR="00924E3A">
      <w:rPr>
        <w:rFonts w:cs="Times New Roman"/>
        <w:bCs/>
        <w:noProof/>
        <w:lang w:eastAsia="it-IT"/>
      </w:rPr>
      <w:drawing>
        <wp:inline distT="0" distB="0" distL="0" distR="0">
          <wp:extent cx="694800" cy="57600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n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bCs/>
      </w:rPr>
      <w:t xml:space="preserve">         </w:t>
    </w:r>
    <w:r>
      <w:rPr>
        <w:rFonts w:cs="Times New Roman"/>
        <w:bCs/>
        <w:noProof/>
        <w:lang w:eastAsia="it-IT"/>
      </w:rPr>
      <w:drawing>
        <wp:inline distT="0" distB="0" distL="0" distR="0">
          <wp:extent cx="1062000" cy="576000"/>
          <wp:effectExtent l="0" t="0" r="508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fficiale IRIB - Quadrato - Trasparente (bianco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EF9" w:rsidRPr="00F725A0" w:rsidRDefault="002D5EF9" w:rsidP="0015765C">
    <w:pPr>
      <w:tabs>
        <w:tab w:val="left" w:pos="708"/>
        <w:tab w:val="left" w:pos="1416"/>
        <w:tab w:val="left" w:pos="2124"/>
      </w:tabs>
      <w:spacing w:after="0"/>
      <w:rPr>
        <w:rFonts w:cs="Times New Roman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DD" w:rsidRDefault="001D74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D1817"/>
    <w:multiLevelType w:val="hybridMultilevel"/>
    <w:tmpl w:val="060690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F9"/>
    <w:rsid w:val="00007401"/>
    <w:rsid w:val="0002035D"/>
    <w:rsid w:val="0004489F"/>
    <w:rsid w:val="00047F99"/>
    <w:rsid w:val="000655DE"/>
    <w:rsid w:val="000734BF"/>
    <w:rsid w:val="000C5076"/>
    <w:rsid w:val="000E0776"/>
    <w:rsid w:val="001302D2"/>
    <w:rsid w:val="0014241C"/>
    <w:rsid w:val="0015765C"/>
    <w:rsid w:val="001A2F1A"/>
    <w:rsid w:val="001D74DD"/>
    <w:rsid w:val="0020073A"/>
    <w:rsid w:val="00222620"/>
    <w:rsid w:val="00263300"/>
    <w:rsid w:val="002638DE"/>
    <w:rsid w:val="00293A55"/>
    <w:rsid w:val="002A5451"/>
    <w:rsid w:val="002B40B6"/>
    <w:rsid w:val="002D5EF9"/>
    <w:rsid w:val="003036D8"/>
    <w:rsid w:val="00306D0C"/>
    <w:rsid w:val="0036293A"/>
    <w:rsid w:val="00366DBB"/>
    <w:rsid w:val="0038178C"/>
    <w:rsid w:val="00384F32"/>
    <w:rsid w:val="003A65A7"/>
    <w:rsid w:val="003D4F34"/>
    <w:rsid w:val="003D7D73"/>
    <w:rsid w:val="003F59A7"/>
    <w:rsid w:val="004507CF"/>
    <w:rsid w:val="00494730"/>
    <w:rsid w:val="004C04A9"/>
    <w:rsid w:val="004D06FD"/>
    <w:rsid w:val="004F4AA9"/>
    <w:rsid w:val="004F5CA9"/>
    <w:rsid w:val="005101AB"/>
    <w:rsid w:val="0052142F"/>
    <w:rsid w:val="005407D1"/>
    <w:rsid w:val="005A2119"/>
    <w:rsid w:val="006065C1"/>
    <w:rsid w:val="00611234"/>
    <w:rsid w:val="00684A3B"/>
    <w:rsid w:val="00686A6A"/>
    <w:rsid w:val="0070132A"/>
    <w:rsid w:val="0070658A"/>
    <w:rsid w:val="00731E41"/>
    <w:rsid w:val="0077610A"/>
    <w:rsid w:val="00795004"/>
    <w:rsid w:val="007D6C48"/>
    <w:rsid w:val="008420F8"/>
    <w:rsid w:val="008A7B2F"/>
    <w:rsid w:val="008D0D93"/>
    <w:rsid w:val="00924E3A"/>
    <w:rsid w:val="00930A38"/>
    <w:rsid w:val="00940432"/>
    <w:rsid w:val="0097270C"/>
    <w:rsid w:val="0098690C"/>
    <w:rsid w:val="009B1019"/>
    <w:rsid w:val="00A321E3"/>
    <w:rsid w:val="00AA21CD"/>
    <w:rsid w:val="00B03284"/>
    <w:rsid w:val="00B21E84"/>
    <w:rsid w:val="00B447E2"/>
    <w:rsid w:val="00B508DD"/>
    <w:rsid w:val="00B63FE2"/>
    <w:rsid w:val="00C176B0"/>
    <w:rsid w:val="00C23B9E"/>
    <w:rsid w:val="00C73F72"/>
    <w:rsid w:val="00CB4944"/>
    <w:rsid w:val="00CD4933"/>
    <w:rsid w:val="00D06D25"/>
    <w:rsid w:val="00D26D54"/>
    <w:rsid w:val="00D35B8D"/>
    <w:rsid w:val="00D435FD"/>
    <w:rsid w:val="00D6183F"/>
    <w:rsid w:val="00D67D0A"/>
    <w:rsid w:val="00D72961"/>
    <w:rsid w:val="00D9599D"/>
    <w:rsid w:val="00DA7C08"/>
    <w:rsid w:val="00DC677F"/>
    <w:rsid w:val="00DD2782"/>
    <w:rsid w:val="00DD2A99"/>
    <w:rsid w:val="00DE01CF"/>
    <w:rsid w:val="00E7240E"/>
    <w:rsid w:val="00E97B4E"/>
    <w:rsid w:val="00EA34FF"/>
    <w:rsid w:val="00EF4007"/>
    <w:rsid w:val="00F02F7D"/>
    <w:rsid w:val="00F51B64"/>
    <w:rsid w:val="00F725A0"/>
    <w:rsid w:val="00FC2F40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5BBA60E-0F71-4457-B7E2-CD066402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5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EF9"/>
  </w:style>
  <w:style w:type="paragraph" w:styleId="Pidipagina">
    <w:name w:val="footer"/>
    <w:basedOn w:val="Normale"/>
    <w:link w:val="PidipaginaCarattere"/>
    <w:uiPriority w:val="99"/>
    <w:unhideWhenUsed/>
    <w:rsid w:val="002D5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E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7D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C2F40"/>
    <w:rPr>
      <w:color w:val="0563C1" w:themeColor="hyperlink"/>
      <w:u w:val="single"/>
    </w:rPr>
  </w:style>
  <w:style w:type="paragraph" w:customStyle="1" w:styleId="Default">
    <w:name w:val="Default"/>
    <w:rsid w:val="001424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101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1019"/>
    <w:rPr>
      <w:sz w:val="20"/>
      <w:szCs w:val="20"/>
    </w:rPr>
  </w:style>
  <w:style w:type="table" w:styleId="Grigliatabella">
    <w:name w:val="Table Grid"/>
    <w:basedOn w:val="Tabellanormale"/>
    <w:uiPriority w:val="99"/>
    <w:rsid w:val="009B1019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rsid w:val="009B1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D81AB9-B169-489E-8B44-72841B94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</dc:creator>
  <cp:keywords/>
  <dc:description/>
  <cp:lastModifiedBy>Cristina</cp:lastModifiedBy>
  <cp:revision>18</cp:revision>
  <cp:lastPrinted>2019-05-30T17:11:00Z</cp:lastPrinted>
  <dcterms:created xsi:type="dcterms:W3CDTF">2020-07-04T13:43:00Z</dcterms:created>
  <dcterms:modified xsi:type="dcterms:W3CDTF">2020-12-02T10:51:00Z</dcterms:modified>
</cp:coreProperties>
</file>