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18FE" w14:textId="77777777" w:rsidR="00EC77BC" w:rsidRPr="00DC5870" w:rsidRDefault="00EC77BC" w:rsidP="00EC77BC">
      <w:pPr>
        <w:spacing w:before="101"/>
        <w:ind w:left="3344" w:right="3359"/>
        <w:jc w:val="center"/>
        <w:rPr>
          <w:b/>
          <w:sz w:val="28"/>
        </w:rPr>
      </w:pPr>
      <w:bookmarkStart w:id="0" w:name="_GoBack"/>
      <w:bookmarkEnd w:id="0"/>
      <w:r w:rsidRPr="00DC5870">
        <w:rPr>
          <w:b/>
          <w:w w:val="95"/>
          <w:sz w:val="28"/>
        </w:rPr>
        <w:t>CAPITOLATO TECNICO</w:t>
      </w:r>
    </w:p>
    <w:p w14:paraId="177D9FF1" w14:textId="77777777" w:rsidR="00EC77BC" w:rsidRPr="00DC5870" w:rsidRDefault="00EC77BC" w:rsidP="00EC77BC">
      <w:pPr>
        <w:pStyle w:val="Corpotesto"/>
        <w:rPr>
          <w:b/>
          <w:sz w:val="34"/>
          <w:lang w:val="it-IT"/>
        </w:rPr>
      </w:pPr>
    </w:p>
    <w:p w14:paraId="496DA7F5" w14:textId="77777777" w:rsidR="00EC77BC" w:rsidRPr="00DC5870" w:rsidRDefault="00EC77BC" w:rsidP="00EC77BC">
      <w:pPr>
        <w:pStyle w:val="Corpotesto"/>
        <w:rPr>
          <w:b/>
          <w:sz w:val="34"/>
          <w:lang w:val="it-IT"/>
        </w:rPr>
      </w:pPr>
    </w:p>
    <w:p w14:paraId="2406EDAD" w14:textId="77777777" w:rsidR="00EC77BC" w:rsidRPr="00DC5870" w:rsidRDefault="00EC77BC" w:rsidP="00EC77BC">
      <w:pPr>
        <w:pStyle w:val="Corpotesto"/>
        <w:spacing w:before="5"/>
        <w:rPr>
          <w:b/>
          <w:sz w:val="31"/>
          <w:lang w:val="it-IT"/>
        </w:rPr>
      </w:pPr>
    </w:p>
    <w:p w14:paraId="117D9C69" w14:textId="161BD07C" w:rsidR="00875609" w:rsidRPr="00875609" w:rsidRDefault="001132A0" w:rsidP="00875609">
      <w:pPr>
        <w:spacing w:line="364" w:lineRule="auto"/>
        <w:ind w:left="100" w:right="120"/>
        <w:rPr>
          <w:b/>
          <w:i/>
          <w:w w:val="85"/>
          <w:sz w:val="22"/>
        </w:rPr>
      </w:pPr>
      <w:r w:rsidRPr="001132A0">
        <w:rPr>
          <w:b/>
          <w:i/>
          <w:w w:val="85"/>
          <w:sz w:val="22"/>
        </w:rPr>
        <w:t xml:space="preserve">PROCEDURA </w:t>
      </w:r>
      <w:r w:rsidR="00875609" w:rsidRPr="00875609">
        <w:rPr>
          <w:b/>
        </w:rPr>
        <w:t xml:space="preserve"> </w:t>
      </w:r>
      <w:r w:rsidR="00875609" w:rsidRPr="00875609">
        <w:rPr>
          <w:b/>
          <w:i/>
          <w:w w:val="85"/>
          <w:sz w:val="22"/>
        </w:rPr>
        <w:t>DI AFFIDAMENTO DIRETTO AI SENSI DELL’ART. 36, COMMA 2, LETTERA A) DEL CODICE, PER L’ACQUISTO DI “N° 16 CASSE COIBENTATE PER ALLOGGIO E TRASPORTO FLASK ICOS3000” NELL’AMBITO DEL PROGETTO “PIR01_00019- PRO-ICOS_MED, DA INSTALLARE PRESSO LA SEDE DI LAMEZIA TERME (CZ) E BOLOGNA DELL’ISTITUTO SCIENZE DELL’ATMOSFERA E DEL CLIMA E L’ISTITUTO DI METODOLOGIE PER L’ANALISI AMBIENTALE DEL CONSIGLIO NAZIONALE DELLE RICERCHE, SEDE DI TITO SCALO (PZ) DEL CONSIGLIO NAZIONALE DELLE RICERCHE</w:t>
      </w:r>
    </w:p>
    <w:p w14:paraId="1AE63074" w14:textId="77777777" w:rsidR="00875609" w:rsidRPr="00875609" w:rsidRDefault="00875609" w:rsidP="00875609">
      <w:pPr>
        <w:spacing w:line="364" w:lineRule="auto"/>
        <w:ind w:left="100" w:right="120"/>
        <w:rPr>
          <w:b/>
          <w:i/>
          <w:w w:val="85"/>
          <w:sz w:val="22"/>
        </w:rPr>
      </w:pPr>
    </w:p>
    <w:p w14:paraId="7736F925" w14:textId="0BDD907C" w:rsidR="001132A0" w:rsidRPr="00875609" w:rsidRDefault="00875609" w:rsidP="00875609">
      <w:pPr>
        <w:spacing w:line="364" w:lineRule="auto"/>
        <w:ind w:left="100" w:right="120"/>
        <w:jc w:val="center"/>
        <w:rPr>
          <w:b/>
          <w:i/>
          <w:w w:val="85"/>
          <w:sz w:val="22"/>
        </w:rPr>
      </w:pPr>
      <w:r w:rsidRPr="00875609">
        <w:rPr>
          <w:b/>
          <w:i/>
          <w:w w:val="85"/>
          <w:sz w:val="22"/>
        </w:rPr>
        <w:t>CUP: B27E19000040007 CPV: 44617000-8 CIG: Z713178B80</w:t>
      </w:r>
    </w:p>
    <w:p w14:paraId="6E86A899" w14:textId="77777777" w:rsidR="00EC77BC" w:rsidRPr="00875609" w:rsidRDefault="00EC77BC" w:rsidP="00875609">
      <w:pPr>
        <w:spacing w:line="364" w:lineRule="auto"/>
        <w:ind w:left="100" w:right="120"/>
        <w:jc w:val="center"/>
        <w:rPr>
          <w:b/>
          <w:i/>
          <w:w w:val="85"/>
          <w:sz w:val="22"/>
        </w:rPr>
      </w:pPr>
    </w:p>
    <w:p w14:paraId="21E6728C" w14:textId="77777777" w:rsidR="00EC77BC" w:rsidRPr="00875609" w:rsidRDefault="00EC77BC" w:rsidP="00875609">
      <w:pPr>
        <w:spacing w:line="364" w:lineRule="auto"/>
        <w:ind w:left="100" w:right="120"/>
        <w:jc w:val="center"/>
        <w:rPr>
          <w:b/>
          <w:i/>
          <w:w w:val="85"/>
          <w:sz w:val="22"/>
        </w:rPr>
      </w:pPr>
      <w:r w:rsidRPr="00875609">
        <w:rPr>
          <w:b/>
          <w:i/>
          <w:w w:val="85"/>
          <w:sz w:val="22"/>
        </w:rPr>
        <w:br w:type="page"/>
      </w:r>
    </w:p>
    <w:p w14:paraId="3E411D57" w14:textId="39B9A472" w:rsidR="008B3DB2" w:rsidRPr="008B3DB2" w:rsidRDefault="008B3DB2" w:rsidP="008B3DB2">
      <w:pPr>
        <w:rPr>
          <w:b/>
          <w:sz w:val="28"/>
        </w:rPr>
      </w:pPr>
      <w:r w:rsidRPr="008B3DB2">
        <w:rPr>
          <w:b/>
          <w:sz w:val="28"/>
        </w:rPr>
        <w:lastRenderedPageBreak/>
        <w:t>Premessa e oggetto</w:t>
      </w:r>
    </w:p>
    <w:p w14:paraId="47440E34" w14:textId="18B03EA8" w:rsidR="008232AA" w:rsidRDefault="008232AA" w:rsidP="0091481A">
      <w:pPr>
        <w:widowControl w:val="0"/>
        <w:autoSpaceDE w:val="0"/>
        <w:autoSpaceDN w:val="0"/>
        <w:spacing w:before="135" w:after="240" w:line="276" w:lineRule="auto"/>
        <w:ind w:left="100" w:right="119"/>
        <w:rPr>
          <w:b/>
          <w:i/>
        </w:rPr>
      </w:pPr>
      <w:r w:rsidRPr="008232AA">
        <w:t>Il presente capitolato illustra le specifiche tecnico/oper</w:t>
      </w:r>
      <w:r w:rsidR="00927C9B">
        <w:t xml:space="preserve">ative relative alla fornitura, </w:t>
      </w:r>
      <w:r w:rsidRPr="008232AA">
        <w:t>di “</w:t>
      </w:r>
      <w:r w:rsidR="00875609" w:rsidRPr="00875609">
        <w:t xml:space="preserve">casse coibentate per alloggio e trasporto </w:t>
      </w:r>
      <w:proofErr w:type="spellStart"/>
      <w:r w:rsidR="00875609" w:rsidRPr="00875609">
        <w:t>flask</w:t>
      </w:r>
      <w:proofErr w:type="spellEnd"/>
      <w:r w:rsidR="00875609" w:rsidRPr="00875609">
        <w:t xml:space="preserve"> ICOS3000</w:t>
      </w:r>
      <w:r w:rsidRPr="008232AA">
        <w:t xml:space="preserve">” </w:t>
      </w:r>
      <w:r w:rsidR="0091481A">
        <w:t xml:space="preserve">le cui </w:t>
      </w:r>
      <w:r w:rsidRPr="008232AA">
        <w:t>caratteristiche minime sono descritte, per singolo lotto, nelle successive specifiche sessioni.</w:t>
      </w:r>
    </w:p>
    <w:p w14:paraId="630F6D7E" w14:textId="18EFEC2C" w:rsidR="00E71817" w:rsidRPr="00AF56D5" w:rsidRDefault="00E71817" w:rsidP="00E71817">
      <w:pPr>
        <w:rPr>
          <w:b/>
          <w:i/>
        </w:rPr>
      </w:pPr>
      <w:r w:rsidRPr="00AF56D5">
        <w:rPr>
          <w:b/>
          <w:i/>
        </w:rPr>
        <w:t>Articolo 1 - Definizione dei bisogni</w:t>
      </w:r>
    </w:p>
    <w:p w14:paraId="74450D54" w14:textId="375597B7" w:rsidR="0074644F" w:rsidRPr="0074644F" w:rsidRDefault="00EB46F4" w:rsidP="0074644F">
      <w:pPr>
        <w:spacing w:before="240"/>
        <w:rPr>
          <w:b/>
          <w:u w:val="single"/>
        </w:rPr>
      </w:pPr>
      <w:r w:rsidRPr="00EB46F4">
        <w:t xml:space="preserve">Gli obiettivi del progetto PRO-ICOS </w:t>
      </w:r>
      <w:proofErr w:type="spellStart"/>
      <w:r w:rsidRPr="00EB46F4">
        <w:t>Med</w:t>
      </w:r>
      <w:proofErr w:type="spellEnd"/>
      <w:r w:rsidRPr="00EB46F4">
        <w:t xml:space="preserve"> (PIR01_00019) comprendono il potenziamento della capacità osservativa delle stazioni di misura italiane, finalizzato ad implementare dal punto di vista quali-quantitativo la rete di osservazione dell’Infrastruttura di Ricerca europea ICOS (</w:t>
      </w:r>
      <w:proofErr w:type="spellStart"/>
      <w:r w:rsidRPr="00EB46F4">
        <w:t>Integrated</w:t>
      </w:r>
      <w:proofErr w:type="spellEnd"/>
      <w:r w:rsidRPr="00EB46F4">
        <w:t xml:space="preserve"> Carbon </w:t>
      </w:r>
      <w:proofErr w:type="spellStart"/>
      <w:r w:rsidRPr="00EB46F4">
        <w:t>Observation</w:t>
      </w:r>
      <w:proofErr w:type="spellEnd"/>
      <w:r w:rsidRPr="00EB46F4">
        <w:t xml:space="preserve"> System) in Italia. In particolare, l’Obiettivo Realizzativo 1 del progetto si propone per le stazioni di misura Atmosferiche, e in questo caso specifico, per le stazioni di misura di Potenza, Monte Cimone, l’</w:t>
      </w:r>
      <w:proofErr w:type="spellStart"/>
      <w:r w:rsidRPr="00EB46F4">
        <w:t>Hub</w:t>
      </w:r>
      <w:proofErr w:type="spellEnd"/>
      <w:r w:rsidRPr="00EB46F4">
        <w:t xml:space="preserve"> Strumentale e per il laboratorio mobile, di implementare la misura dei gas ad effetto serra rispettando i requisiti ottimali ed i protocolli definiti in ambito ICOS attraverso l’acquisizione di nuova strumentazione e l’ammodernamento di quella esistente. Per questo, al fine del raggiungimento degli obiettivi progettuali, è necessaria l’acquisizione di casse che possano ospitare </w:t>
      </w:r>
      <w:proofErr w:type="spellStart"/>
      <w:r w:rsidRPr="00EB46F4">
        <w:t>flask</w:t>
      </w:r>
      <w:proofErr w:type="spellEnd"/>
      <w:r w:rsidRPr="00EB46F4">
        <w:t xml:space="preserve"> ICOS3000 in vetro e che permettano il trasporto in sicurezza e mantenimento delle condizioni ambientali</w:t>
      </w:r>
      <w:r w:rsidR="00927C9B">
        <w:t xml:space="preserve"> del campione contenuto</w:t>
      </w:r>
      <w:r w:rsidRPr="00EB46F4">
        <w:t>.</w:t>
      </w:r>
    </w:p>
    <w:p w14:paraId="67ED9318" w14:textId="70B58E40" w:rsidR="0074644F" w:rsidRDefault="0074644F" w:rsidP="0074644F">
      <w:pPr>
        <w:spacing w:before="240"/>
      </w:pPr>
    </w:p>
    <w:tbl>
      <w:tblPr>
        <w:tblStyle w:val="GridTable4Accent2"/>
        <w:tblW w:w="9068" w:type="dxa"/>
        <w:tblLook w:val="04A0" w:firstRow="1" w:lastRow="0" w:firstColumn="1" w:lastColumn="0" w:noHBand="0" w:noVBand="1"/>
      </w:tblPr>
      <w:tblGrid>
        <w:gridCol w:w="1196"/>
        <w:gridCol w:w="2001"/>
        <w:gridCol w:w="5871"/>
      </w:tblGrid>
      <w:tr w:rsidR="008B3DB2" w:rsidRPr="008B3DB2" w14:paraId="7973D701" w14:textId="77777777" w:rsidTr="0091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2865D9AF" w14:textId="77777777" w:rsidR="008B3DB2" w:rsidRPr="008B3DB2" w:rsidRDefault="008B3DB2" w:rsidP="008B3DB2">
            <w:pPr>
              <w:rPr>
                <w:bCs w:val="0"/>
                <w:color w:val="auto"/>
                <w:sz w:val="28"/>
              </w:rPr>
            </w:pPr>
            <w:r w:rsidRPr="008B3DB2">
              <w:rPr>
                <w:bCs w:val="0"/>
                <w:color w:val="auto"/>
                <w:sz w:val="28"/>
              </w:rPr>
              <w:t># Lotto</w:t>
            </w:r>
          </w:p>
        </w:tc>
        <w:tc>
          <w:tcPr>
            <w:tcW w:w="2001" w:type="dxa"/>
          </w:tcPr>
          <w:p w14:paraId="665CC844" w14:textId="77777777" w:rsidR="008B3DB2" w:rsidRPr="008B3DB2" w:rsidRDefault="008B3DB2" w:rsidP="008B3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r w:rsidRPr="008B3DB2">
              <w:rPr>
                <w:bCs w:val="0"/>
                <w:color w:val="auto"/>
                <w:sz w:val="28"/>
              </w:rPr>
              <w:t>CIG</w:t>
            </w:r>
          </w:p>
        </w:tc>
        <w:tc>
          <w:tcPr>
            <w:tcW w:w="5871" w:type="dxa"/>
          </w:tcPr>
          <w:p w14:paraId="107BD3AA" w14:textId="77777777" w:rsidR="008B3DB2" w:rsidRPr="008B3DB2" w:rsidRDefault="008B3DB2" w:rsidP="008B3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r w:rsidRPr="008B3DB2">
              <w:rPr>
                <w:bCs w:val="0"/>
                <w:color w:val="auto"/>
                <w:sz w:val="28"/>
              </w:rPr>
              <w:t>Descrizione sintetica</w:t>
            </w:r>
          </w:p>
        </w:tc>
      </w:tr>
      <w:tr w:rsidR="00EF0E16" w:rsidRPr="008B3DB2" w14:paraId="228C2D59" w14:textId="77777777" w:rsidTr="00914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4928605A" w14:textId="7AEB0F4A" w:rsidR="00EF0E16" w:rsidRPr="008B3DB2" w:rsidRDefault="00B3081F" w:rsidP="00EF0E16">
            <w:pPr>
              <w:rPr>
                <w:sz w:val="28"/>
              </w:rPr>
            </w:pPr>
            <w:r>
              <w:t>1</w:t>
            </w:r>
          </w:p>
        </w:tc>
        <w:tc>
          <w:tcPr>
            <w:tcW w:w="2001" w:type="dxa"/>
          </w:tcPr>
          <w:p w14:paraId="2D05327D" w14:textId="7FDD12BC" w:rsidR="00EF0E16" w:rsidRPr="008B3DB2" w:rsidRDefault="00EB46F4" w:rsidP="00EF0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75609">
              <w:rPr>
                <w:i/>
                <w:w w:val="85"/>
                <w:sz w:val="22"/>
              </w:rPr>
              <w:t>Z713178B80</w:t>
            </w:r>
          </w:p>
        </w:tc>
        <w:tc>
          <w:tcPr>
            <w:tcW w:w="5871" w:type="dxa"/>
          </w:tcPr>
          <w:p w14:paraId="3B6EBE6D" w14:textId="4AAA8549" w:rsidR="00EF0E16" w:rsidRPr="000754C1" w:rsidRDefault="00927C9B" w:rsidP="00A0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N° 16 </w:t>
            </w:r>
            <w:r w:rsidR="00875609" w:rsidRPr="00875609">
              <w:t xml:space="preserve">casse coibentate per alloggio e trasporto </w:t>
            </w:r>
            <w:proofErr w:type="spellStart"/>
            <w:r w:rsidR="00875609" w:rsidRPr="00875609">
              <w:t>flask</w:t>
            </w:r>
            <w:proofErr w:type="spellEnd"/>
            <w:r w:rsidR="00875609" w:rsidRPr="00875609">
              <w:t xml:space="preserve"> ICOS3000</w:t>
            </w:r>
          </w:p>
        </w:tc>
      </w:tr>
    </w:tbl>
    <w:p w14:paraId="7B804ADA" w14:textId="77777777" w:rsidR="008B3DB2" w:rsidRPr="008B3DB2" w:rsidRDefault="008B3DB2" w:rsidP="008B3DB2">
      <w:pPr>
        <w:rPr>
          <w:sz w:val="28"/>
        </w:rPr>
      </w:pPr>
    </w:p>
    <w:p w14:paraId="6B1CA6D0" w14:textId="5EC418F2" w:rsidR="008B3DB2" w:rsidRPr="00820DD8" w:rsidRDefault="00875609" w:rsidP="008B3DB2">
      <w:r>
        <w:t xml:space="preserve">I beni </w:t>
      </w:r>
      <w:r w:rsidR="00CC4C89">
        <w:t xml:space="preserve">dovranno essere realizzati a norma di funzionamento e sicurezza secondo la normativa vigente. I materiali, </w:t>
      </w:r>
      <w:r w:rsidR="008B3DB2" w:rsidRPr="00820DD8">
        <w:t>dovr</w:t>
      </w:r>
      <w:r w:rsidR="00CC4C89">
        <w:t>anno</w:t>
      </w:r>
      <w:r w:rsidR="008B3DB2" w:rsidRPr="00820DD8">
        <w:t xml:space="preserve"> essere nuova di fabbrica e allo “stato dell’arte” per l’attuale tecnologia. </w:t>
      </w:r>
    </w:p>
    <w:p w14:paraId="6B82302B" w14:textId="77777777" w:rsidR="00A064EC" w:rsidRPr="00A064EC" w:rsidRDefault="00A064EC" w:rsidP="00A064EC">
      <w:pPr>
        <w:pStyle w:val="Corpotesto"/>
        <w:spacing w:before="198"/>
        <w:ind w:right="123"/>
        <w:jc w:val="both"/>
        <w:rPr>
          <w:rFonts w:ascii="Calibri" w:eastAsiaTheme="minorHAnsi" w:hAnsi="Calibri" w:cs="Times New Roman"/>
          <w:sz w:val="24"/>
          <w:szCs w:val="24"/>
          <w:lang w:val="it-IT" w:bidi="ar-SA"/>
        </w:rPr>
      </w:pPr>
      <w:r w:rsidRPr="00A064EC">
        <w:rPr>
          <w:rFonts w:ascii="Calibri" w:eastAsiaTheme="minorHAnsi" w:hAnsi="Calibri" w:cs="Times New Roman"/>
          <w:sz w:val="24"/>
          <w:szCs w:val="24"/>
          <w:lang w:val="it-IT" w:bidi="ar-SA"/>
        </w:rPr>
        <w:t>I requisiti tecnico/funzionali espressi nel presente Capitolato Tecnico sono da intendersi requisiti minimi di fornitura pena esclusione; pertanto le caratteristiche tecniche e funzionali delle componenti offerte dovranno rispettare tutti i requisiti richiesti.</w:t>
      </w:r>
    </w:p>
    <w:p w14:paraId="7C7EDFB9" w14:textId="0FDE6D11" w:rsidR="00A064EC" w:rsidRDefault="00A064EC" w:rsidP="00A064EC">
      <w:pPr>
        <w:pStyle w:val="Corpotesto"/>
        <w:spacing w:before="202"/>
        <w:ind w:left="100" w:right="117"/>
        <w:jc w:val="both"/>
        <w:rPr>
          <w:rFonts w:ascii="Calibri" w:eastAsiaTheme="minorHAnsi" w:hAnsi="Calibri" w:cs="Times New Roman"/>
          <w:sz w:val="24"/>
          <w:szCs w:val="24"/>
          <w:lang w:val="it-IT" w:bidi="ar-SA"/>
        </w:rPr>
      </w:pPr>
      <w:r w:rsidRPr="00A064EC">
        <w:rPr>
          <w:rFonts w:ascii="Calibri" w:eastAsiaTheme="minorHAnsi" w:hAnsi="Calibri" w:cs="Times New Roman"/>
          <w:sz w:val="24"/>
          <w:szCs w:val="24"/>
          <w:lang w:val="it-IT" w:bidi="ar-SA"/>
        </w:rPr>
        <w:t>L'utilizzo nel presente documento del verbo "dovere" nelle forme di "deve" o "dovrà", anche se non seguite dall'avverbio "obbligatoriamente", indica in ogni caso obblighi di fornitura e/o proposizione tecnica non negoziabili da parte del Fornitore.</w:t>
      </w:r>
    </w:p>
    <w:p w14:paraId="630AD9C6" w14:textId="77777777" w:rsidR="00A064EC" w:rsidRPr="00A064EC" w:rsidRDefault="00A064EC" w:rsidP="00A064EC"/>
    <w:tbl>
      <w:tblPr>
        <w:tblStyle w:val="TableNormal"/>
        <w:tblW w:w="8819" w:type="dxa"/>
        <w:tblInd w:w="112" w:type="dxa"/>
        <w:tblBorders>
          <w:top w:val="single" w:sz="12" w:space="0" w:color="94B3D6"/>
          <w:left w:val="single" w:sz="12" w:space="0" w:color="94B3D6"/>
          <w:bottom w:val="single" w:sz="12" w:space="0" w:color="94B3D6"/>
          <w:right w:val="single" w:sz="12" w:space="0" w:color="94B3D6"/>
          <w:insideH w:val="single" w:sz="12" w:space="0" w:color="94B3D6"/>
          <w:insideV w:val="single" w:sz="12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835"/>
        <w:gridCol w:w="4820"/>
      </w:tblGrid>
      <w:tr w:rsidR="00A064EC" w:rsidRPr="00DC5870" w14:paraId="4FD390E8" w14:textId="77777777" w:rsidTr="00316FA2">
        <w:trPr>
          <w:trHeight w:val="505"/>
        </w:trPr>
        <w:tc>
          <w:tcPr>
            <w:tcW w:w="8819" w:type="dxa"/>
            <w:gridSpan w:val="3"/>
            <w:tcBorders>
              <w:top w:val="nil"/>
              <w:left w:val="nil"/>
              <w:right w:val="nil"/>
            </w:tcBorders>
            <w:shd w:val="clear" w:color="auto" w:fill="ED7D31" w:themeFill="accent2"/>
          </w:tcPr>
          <w:p w14:paraId="522E2879" w14:textId="2235504B" w:rsidR="00A064EC" w:rsidRPr="00DC5870" w:rsidRDefault="00A064EC" w:rsidP="00003A9A">
            <w:pPr>
              <w:pStyle w:val="TableParagraph"/>
              <w:tabs>
                <w:tab w:val="left" w:pos="2193"/>
                <w:tab w:val="left" w:pos="5391"/>
              </w:tabs>
              <w:spacing w:before="3"/>
              <w:ind w:left="276"/>
              <w:rPr>
                <w:b w:val="0"/>
                <w:sz w:val="20"/>
                <w:lang w:val="it-IT"/>
              </w:rPr>
            </w:pPr>
            <w:r w:rsidRPr="00316FA2">
              <w:rPr>
                <w:rFonts w:ascii="Calibri" w:eastAsiaTheme="minorHAnsi" w:hAnsi="Calibri" w:cs="Times New Roman"/>
                <w:sz w:val="24"/>
                <w:szCs w:val="24"/>
                <w:lang w:val="it-IT"/>
              </w:rPr>
              <w:t xml:space="preserve"># </w:t>
            </w:r>
            <w:r w:rsidR="00316FA2">
              <w:rPr>
                <w:rFonts w:ascii="Calibri" w:eastAsiaTheme="minorHAnsi" w:hAnsi="Calibri" w:cs="Times New Roman"/>
                <w:sz w:val="24"/>
                <w:szCs w:val="24"/>
                <w:lang w:val="it-IT"/>
              </w:rPr>
              <w:t xml:space="preserve">Lotto      </w:t>
            </w:r>
            <w:r w:rsidRPr="00316FA2">
              <w:rPr>
                <w:rFonts w:ascii="Calibri" w:eastAsiaTheme="minorHAnsi" w:hAnsi="Calibri" w:cs="Times New Roman"/>
                <w:sz w:val="24"/>
                <w:szCs w:val="24"/>
                <w:lang w:val="it-IT"/>
              </w:rPr>
              <w:t xml:space="preserve">Termine di </w:t>
            </w:r>
            <w:r w:rsidR="00316FA2">
              <w:rPr>
                <w:rFonts w:ascii="Calibri" w:eastAsiaTheme="minorHAnsi" w:hAnsi="Calibri" w:cs="Times New Roman"/>
                <w:sz w:val="24"/>
                <w:szCs w:val="24"/>
                <w:lang w:val="it-IT"/>
              </w:rPr>
              <w:t xml:space="preserve">consegna            </w:t>
            </w:r>
            <w:r w:rsidRPr="00316FA2">
              <w:rPr>
                <w:rFonts w:ascii="Calibri" w:eastAsiaTheme="minorHAnsi" w:hAnsi="Calibri" w:cs="Times New Roman"/>
                <w:sz w:val="24"/>
                <w:szCs w:val="24"/>
                <w:lang w:val="it-IT"/>
              </w:rPr>
              <w:t>Termine di installazione e messa in esercizio</w:t>
            </w:r>
          </w:p>
        </w:tc>
      </w:tr>
      <w:tr w:rsidR="00A064EC" w14:paraId="6D7D4CD2" w14:textId="77777777" w:rsidTr="00316FA2">
        <w:trPr>
          <w:trHeight w:val="278"/>
        </w:trPr>
        <w:tc>
          <w:tcPr>
            <w:tcW w:w="1164" w:type="dxa"/>
            <w:tcBorders>
              <w:left w:val="single" w:sz="4" w:space="0" w:color="B8CCE3"/>
              <w:bottom w:val="single" w:sz="4" w:space="0" w:color="B8CCE3"/>
              <w:right w:val="single" w:sz="4" w:space="0" w:color="B8CCE3"/>
            </w:tcBorders>
            <w:shd w:val="clear" w:color="auto" w:fill="FBE4D5" w:themeFill="accent2" w:themeFillTint="33"/>
          </w:tcPr>
          <w:p w14:paraId="026B0427" w14:textId="77777777" w:rsidR="00A064EC" w:rsidRDefault="00A064EC" w:rsidP="00003A9A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w w:val="87"/>
              </w:rPr>
              <w:t>1</w:t>
            </w:r>
          </w:p>
        </w:tc>
        <w:tc>
          <w:tcPr>
            <w:tcW w:w="2835" w:type="dxa"/>
            <w:tcBorders>
              <w:left w:val="single" w:sz="4" w:space="0" w:color="B8CCE3"/>
              <w:bottom w:val="single" w:sz="4" w:space="0" w:color="B8CCE3"/>
              <w:right w:val="single" w:sz="4" w:space="0" w:color="B8CCE3"/>
            </w:tcBorders>
            <w:shd w:val="clear" w:color="auto" w:fill="FBE4D5" w:themeFill="accent2" w:themeFillTint="33"/>
          </w:tcPr>
          <w:p w14:paraId="5E8B06E9" w14:textId="7905275A" w:rsidR="00A064EC" w:rsidRDefault="00A064EC" w:rsidP="00A064EC">
            <w:pPr>
              <w:pStyle w:val="TableParagraph"/>
              <w:spacing w:line="249" w:lineRule="exact"/>
              <w:ind w:right="1694"/>
              <w:jc w:val="center"/>
            </w:pPr>
            <w:r>
              <w:rPr>
                <w:w w:val="95"/>
              </w:rPr>
              <w:t>90</w:t>
            </w:r>
          </w:p>
        </w:tc>
        <w:tc>
          <w:tcPr>
            <w:tcW w:w="4820" w:type="dxa"/>
            <w:tcBorders>
              <w:left w:val="single" w:sz="4" w:space="0" w:color="B8CCE3"/>
              <w:bottom w:val="single" w:sz="4" w:space="0" w:color="B8CCE3"/>
              <w:right w:val="single" w:sz="4" w:space="0" w:color="B8CCE3"/>
            </w:tcBorders>
            <w:shd w:val="clear" w:color="auto" w:fill="FBE4D5" w:themeFill="accent2" w:themeFillTint="33"/>
          </w:tcPr>
          <w:p w14:paraId="16950213" w14:textId="4D26FEA6" w:rsidR="00A064EC" w:rsidRDefault="00A064EC" w:rsidP="00003A9A">
            <w:pPr>
              <w:pStyle w:val="TableParagraph"/>
              <w:spacing w:line="249" w:lineRule="exact"/>
              <w:ind w:left="2164" w:right="2150"/>
              <w:jc w:val="center"/>
            </w:pPr>
            <w:r>
              <w:rPr>
                <w:w w:val="95"/>
              </w:rPr>
              <w:t>30</w:t>
            </w:r>
          </w:p>
        </w:tc>
      </w:tr>
    </w:tbl>
    <w:p w14:paraId="47337B0A" w14:textId="77777777" w:rsidR="008B3DB2" w:rsidRPr="00820DD8" w:rsidRDefault="008B3DB2" w:rsidP="008B3DB2"/>
    <w:p w14:paraId="1D040AB9" w14:textId="3365DDAE" w:rsidR="008B3DB2" w:rsidRPr="00820DD8" w:rsidRDefault="008B3DB2" w:rsidP="008B3DB2">
      <w:r w:rsidRPr="00820DD8">
        <w:t xml:space="preserve">La </w:t>
      </w:r>
      <w:r w:rsidR="00EF0E16">
        <w:t xml:space="preserve">realizzazione </w:t>
      </w:r>
      <w:r w:rsidR="00EB46F4">
        <w:t xml:space="preserve">dovranno </w:t>
      </w:r>
      <w:r w:rsidRPr="00820DD8">
        <w:t xml:space="preserve">essere </w:t>
      </w:r>
      <w:r w:rsidR="00AB1BA3">
        <w:t xml:space="preserve">inviate </w:t>
      </w:r>
      <w:r w:rsidRPr="00820DD8">
        <w:t xml:space="preserve">presso gli indirizzi indicati in tabella, </w:t>
      </w:r>
      <w:r w:rsidR="00AB1BA3">
        <w:t xml:space="preserve">le installazioni saranno a cura dei destinatari dei beni, </w:t>
      </w:r>
      <w:r w:rsidRPr="00820DD8">
        <w:t>in accordo con il Responsabile Unico del Procedimento:</w:t>
      </w:r>
    </w:p>
    <w:p w14:paraId="3F1C17C0" w14:textId="77777777" w:rsidR="008B3DB2" w:rsidRPr="00820DD8" w:rsidRDefault="008B3DB2" w:rsidP="008B3DB2"/>
    <w:tbl>
      <w:tblPr>
        <w:tblStyle w:val="GridTable4Accent2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8B3DB2" w:rsidRPr="00820DD8" w14:paraId="5A81258D" w14:textId="77777777" w:rsidTr="00316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C7F199" w14:textId="77777777" w:rsidR="008B3DB2" w:rsidRPr="00820DD8" w:rsidRDefault="008B3DB2" w:rsidP="008B3DB2">
            <w:pPr>
              <w:rPr>
                <w:bCs w:val="0"/>
                <w:color w:val="auto"/>
              </w:rPr>
            </w:pPr>
            <w:r w:rsidRPr="00820DD8">
              <w:rPr>
                <w:bCs w:val="0"/>
                <w:color w:val="auto"/>
              </w:rPr>
              <w:t># Lotto</w:t>
            </w:r>
          </w:p>
        </w:tc>
        <w:tc>
          <w:tcPr>
            <w:tcW w:w="7655" w:type="dxa"/>
          </w:tcPr>
          <w:p w14:paraId="188C540D" w14:textId="77777777" w:rsidR="008B3DB2" w:rsidRPr="00820DD8" w:rsidRDefault="008B3DB2" w:rsidP="008B3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20DD8">
              <w:rPr>
                <w:bCs w:val="0"/>
                <w:color w:val="auto"/>
              </w:rPr>
              <w:t>Luogo di consegna e installazione</w:t>
            </w:r>
          </w:p>
        </w:tc>
      </w:tr>
      <w:tr w:rsidR="008B3DB2" w:rsidRPr="00820DD8" w14:paraId="63387A06" w14:textId="77777777" w:rsidTr="00316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78A8038" w14:textId="77777777" w:rsidR="008B3DB2" w:rsidRPr="00820DD8" w:rsidRDefault="008B3DB2" w:rsidP="008B3DB2">
            <w:pPr>
              <w:rPr>
                <w:b w:val="0"/>
                <w:bCs w:val="0"/>
              </w:rPr>
            </w:pPr>
            <w:r w:rsidRPr="00820DD8">
              <w:rPr>
                <w:b w:val="0"/>
                <w:bCs w:val="0"/>
              </w:rPr>
              <w:t>1</w:t>
            </w:r>
          </w:p>
        </w:tc>
        <w:tc>
          <w:tcPr>
            <w:tcW w:w="7655" w:type="dxa"/>
          </w:tcPr>
          <w:p w14:paraId="5E989724" w14:textId="77777777" w:rsidR="00B11547" w:rsidRDefault="00B11547" w:rsidP="00B1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●</w:t>
            </w:r>
            <w:r>
              <w:tab/>
              <w:t xml:space="preserve">NR 4 casse coibentate per alloggio e trasporto </w:t>
            </w:r>
            <w:proofErr w:type="spellStart"/>
            <w:r>
              <w:t>flask</w:t>
            </w:r>
            <w:proofErr w:type="spellEnd"/>
            <w:r>
              <w:t xml:space="preserve"> ICOS3000 (GAS (1.1) -PIR01_00019__224727) c/o Istituto di Metodologie per l’Analisi </w:t>
            </w:r>
            <w:r>
              <w:lastRenderedPageBreak/>
              <w:t xml:space="preserve">Ambientale del Consiglio Nazionale delle Ricerche (IMAA-CNR), C. da Santa </w:t>
            </w:r>
            <w:proofErr w:type="spellStart"/>
            <w:r>
              <w:t>Loja</w:t>
            </w:r>
            <w:proofErr w:type="spellEnd"/>
            <w:r>
              <w:t>, Z.I. – 85050 Tito (PZ), ITALIA.</w:t>
            </w:r>
          </w:p>
          <w:p w14:paraId="1EEB3AAA" w14:textId="77777777" w:rsidR="00B11547" w:rsidRDefault="00B11547" w:rsidP="00B1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●</w:t>
            </w:r>
            <w:r>
              <w:tab/>
              <w:t xml:space="preserve">NR 4 casse coibentate per alloggio e trasporto </w:t>
            </w:r>
            <w:proofErr w:type="spellStart"/>
            <w:r>
              <w:t>flask</w:t>
            </w:r>
            <w:proofErr w:type="spellEnd"/>
            <w:r>
              <w:t xml:space="preserve"> ICOS3000 (FLASK_HUB_LT_0.1-PIR01_00019__192298) c/o Istituto di Scienze dell’Atmosfera e del Clima del Consiglio Nazionale delle Ricerche Area Industriale Comparto 15, 88046, Lamezia Terme, ITALIA.</w:t>
            </w:r>
          </w:p>
          <w:p w14:paraId="41364587" w14:textId="77777777" w:rsidR="00B11547" w:rsidRDefault="00B11547" w:rsidP="00B1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●</w:t>
            </w:r>
            <w:r>
              <w:tab/>
              <w:t xml:space="preserve">NR 4 casse coibentate per alloggio e trasporto </w:t>
            </w:r>
            <w:proofErr w:type="spellStart"/>
            <w:r>
              <w:t>flask</w:t>
            </w:r>
            <w:proofErr w:type="spellEnd"/>
            <w:r>
              <w:t xml:space="preserve"> ICOS3000 (FLASK_MOB_GAS_LT (1.1) - PIR01_00019__192407) c/o Istituto di Scienze dell’Atmosfera e del Clima del Consiglio Nazionale delle Ricerche Area Industriale Comparto 15, 88046, Lamezia Terme.</w:t>
            </w:r>
          </w:p>
          <w:p w14:paraId="0765B0B3" w14:textId="5A16279B" w:rsidR="00875609" w:rsidRPr="00820DD8" w:rsidRDefault="00B11547" w:rsidP="00B1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●</w:t>
            </w:r>
            <w:r>
              <w:tab/>
              <w:t xml:space="preserve">NR 4 casse coibentate per alloggio e trasporto </w:t>
            </w:r>
            <w:proofErr w:type="spellStart"/>
            <w:r>
              <w:t>flask</w:t>
            </w:r>
            <w:proofErr w:type="spellEnd"/>
            <w:r>
              <w:t xml:space="preserve"> ICOS3000 (FLASK_CMN_1.1 - PIR01_00019__191910) c/o Istituto di Scienze dell’Atmosfera e del Clima del Consiglio Nazionale delle Ricerche, Via Gobetti 101, I-40129 Bologna, ITALIA. </w:t>
            </w:r>
          </w:p>
        </w:tc>
      </w:tr>
    </w:tbl>
    <w:p w14:paraId="6D4DB008" w14:textId="77777777" w:rsidR="008B3DB2" w:rsidRPr="00820DD8" w:rsidRDefault="008B3DB2" w:rsidP="008B3DB2"/>
    <w:p w14:paraId="586724E8" w14:textId="77777777" w:rsidR="00970108" w:rsidRPr="00820DD8" w:rsidRDefault="00970108" w:rsidP="00654FB1">
      <w:pPr>
        <w:rPr>
          <w:b/>
        </w:rPr>
      </w:pPr>
    </w:p>
    <w:p w14:paraId="06298BDD" w14:textId="6B742B0A" w:rsidR="00D367AF" w:rsidRDefault="000D7CF5" w:rsidP="008232AA">
      <w:pPr>
        <w:spacing w:line="252" w:lineRule="exact"/>
        <w:ind w:left="92" w:right="622" w:hanging="92"/>
      </w:pPr>
      <w:r w:rsidRPr="00820DD8">
        <w:rPr>
          <w:b/>
        </w:rPr>
        <w:t xml:space="preserve">Lotto </w:t>
      </w:r>
      <w:r w:rsidR="00B02228" w:rsidRPr="00820DD8">
        <w:rPr>
          <w:b/>
        </w:rPr>
        <w:t>1</w:t>
      </w:r>
      <w:r w:rsidRPr="00820DD8">
        <w:rPr>
          <w:b/>
        </w:rPr>
        <w:t xml:space="preserve"> – </w:t>
      </w:r>
      <w:r w:rsidR="00723E9A" w:rsidRPr="00820DD8">
        <w:rPr>
          <w:b/>
        </w:rPr>
        <w:t>n°</w:t>
      </w:r>
      <w:r w:rsidR="00EF0E16">
        <w:rPr>
          <w:b/>
        </w:rPr>
        <w:t>1</w:t>
      </w:r>
      <w:r w:rsidR="00B11547">
        <w:rPr>
          <w:b/>
        </w:rPr>
        <w:t>6</w:t>
      </w:r>
      <w:r w:rsidR="00723E9A" w:rsidRPr="00820DD8">
        <w:rPr>
          <w:b/>
        </w:rPr>
        <w:t xml:space="preserve"> </w:t>
      </w:r>
      <w:r w:rsidR="008232AA">
        <w:rPr>
          <w:b/>
        </w:rPr>
        <w:t xml:space="preserve"> </w:t>
      </w:r>
      <w:r w:rsidR="00875609" w:rsidRPr="00D54168">
        <w:rPr>
          <w:rFonts w:asciiTheme="minorHAnsi" w:hAnsiTheme="minorHAnsi" w:cstheme="minorHAnsi"/>
          <w:b/>
          <w:i/>
        </w:rPr>
        <w:t xml:space="preserve">casse coibentate per alloggio e trasporto </w:t>
      </w:r>
      <w:proofErr w:type="spellStart"/>
      <w:r w:rsidR="00875609" w:rsidRPr="00D54168">
        <w:rPr>
          <w:rFonts w:asciiTheme="minorHAnsi" w:hAnsiTheme="minorHAnsi" w:cstheme="minorHAnsi"/>
          <w:b/>
          <w:i/>
        </w:rPr>
        <w:t>flask</w:t>
      </w:r>
      <w:proofErr w:type="spellEnd"/>
      <w:r w:rsidR="00875609" w:rsidRPr="00D54168">
        <w:rPr>
          <w:rFonts w:asciiTheme="minorHAnsi" w:hAnsiTheme="minorHAnsi" w:cstheme="minorHAnsi"/>
          <w:b/>
          <w:i/>
        </w:rPr>
        <w:t xml:space="preserve"> ICOS3000</w:t>
      </w:r>
    </w:p>
    <w:p w14:paraId="02E743CD" w14:textId="77777777" w:rsidR="00D367AF" w:rsidRDefault="00D367AF" w:rsidP="00D367AF"/>
    <w:p w14:paraId="23097116" w14:textId="70297962" w:rsidR="00D367AF" w:rsidRDefault="00D367AF" w:rsidP="00D367AF">
      <w:r>
        <w:t>Caratteristiche</w:t>
      </w:r>
      <w:r w:rsidR="00875609">
        <w:t xml:space="preserve"> minime delle casse</w:t>
      </w:r>
      <w:r w:rsidRPr="009023E3">
        <w:t>:</w:t>
      </w:r>
    </w:p>
    <w:p w14:paraId="60921D87" w14:textId="77777777" w:rsidR="00456A2D" w:rsidRDefault="00456A2D" w:rsidP="00D367AF"/>
    <w:p w14:paraId="38478E69" w14:textId="3BB963E3" w:rsidR="004574DA" w:rsidRPr="004574DA" w:rsidRDefault="004574DA" w:rsidP="004574DA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4574DA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4574DA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 xml:space="preserve">requisiti tecnici </w:t>
      </w:r>
      <w:r w:rsidRPr="004574DA">
        <w:rPr>
          <w:rFonts w:asciiTheme="minorHAnsi" w:hAnsiTheme="minorHAnsi" w:cstheme="minorHAnsi"/>
          <w:sz w:val="24"/>
          <w:szCs w:val="24"/>
          <w:lang w:val="it-IT"/>
        </w:rPr>
        <w:t>attesi, a pena di esclusione, sono i seguenti:</w:t>
      </w:r>
    </w:p>
    <w:p w14:paraId="2E5ED181" w14:textId="77777777" w:rsidR="00875609" w:rsidRPr="00875609" w:rsidRDefault="00875609" w:rsidP="00875609">
      <w:pPr>
        <w:pStyle w:val="Corpotesto"/>
        <w:spacing w:before="12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Caratteristiche minime:</w:t>
      </w:r>
    </w:p>
    <w:p w14:paraId="06980DEB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>pannello multistrato di pioppo di almeno 10 mm rivestito esternamente in laminato plastico antigraffio ignifugo (almeno REI classe Uno)</w:t>
      </w:r>
    </w:p>
    <w:p w14:paraId="125AB1DD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 xml:space="preserve">profilo perimetrale in alluminio estruso ed anodizzato fissato con rivetti in alluminio </w:t>
      </w:r>
    </w:p>
    <w:p w14:paraId="3C661552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 xml:space="preserve">profilo di chiusura in alluminio estruso ed anodizzato </w:t>
      </w:r>
    </w:p>
    <w:p w14:paraId="334CC0CF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>rinforzi in ferro zincato sugli angoli del profilo di chiusura</w:t>
      </w:r>
    </w:p>
    <w:p w14:paraId="228D8CC2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 xml:space="preserve">otto angolari con bugna pesanti zincati </w:t>
      </w:r>
    </w:p>
    <w:p w14:paraId="2B5DB3DD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>due maniglie incassate zincate con impugnatura in gomma nera con molla di ritorno</w:t>
      </w:r>
    </w:p>
    <w:p w14:paraId="44C9E067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>due serrature incassate zincate con chiusura a farfalla e asola porta lucchetto frontali</w:t>
      </w:r>
    </w:p>
    <w:p w14:paraId="0FB2B553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>rivestito internamente in polietilene a cellule chiuse da 6 mm (rivestimento tecnico liscio)</w:t>
      </w:r>
    </w:p>
    <w:p w14:paraId="55E2E5D3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 xml:space="preserve">munito internamente da polietilene sagomato per alloggiare in sicurezza ed a misura 12 </w:t>
      </w:r>
      <w:proofErr w:type="spellStart"/>
      <w:r w:rsidRPr="00875609">
        <w:rPr>
          <w:rFonts w:asciiTheme="minorHAnsi" w:hAnsiTheme="minorHAnsi" w:cstheme="minorHAnsi"/>
          <w:sz w:val="24"/>
          <w:szCs w:val="24"/>
          <w:lang w:val="it-IT"/>
        </w:rPr>
        <w:t>flask</w:t>
      </w:r>
      <w:proofErr w:type="spellEnd"/>
      <w:r w:rsidRPr="00875609">
        <w:rPr>
          <w:rFonts w:asciiTheme="minorHAnsi" w:hAnsiTheme="minorHAnsi" w:cstheme="minorHAnsi"/>
          <w:sz w:val="24"/>
          <w:szCs w:val="24"/>
          <w:lang w:val="it-IT"/>
        </w:rPr>
        <w:t xml:space="preserve"> in vetro della tipologia ICOS3000 (si veda disegno tecnico allegato, Figura1).</w:t>
      </w:r>
    </w:p>
    <w:p w14:paraId="7C97C416" w14:textId="77777777" w:rsidR="00875609" w:rsidRPr="00875609" w:rsidRDefault="00875609" w:rsidP="00875609">
      <w:pPr>
        <w:pStyle w:val="Corpotesto"/>
        <w:spacing w:before="12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•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ab/>
        <w:t>trasporto presso l’indirizzo di consegna</w:t>
      </w:r>
    </w:p>
    <w:p w14:paraId="77B17E10" w14:textId="28983687" w:rsidR="00875609" w:rsidRPr="00875609" w:rsidRDefault="00875609" w:rsidP="00875609">
      <w:pPr>
        <w:pStyle w:val="Corpotesto"/>
        <w:spacing w:before="12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 w:bidi="ar-SA"/>
        </w:rPr>
        <w:lastRenderedPageBreak/>
        <w:drawing>
          <wp:inline distT="0" distB="0" distL="0" distR="0" wp14:anchorId="4B769138" wp14:editId="1D7CDFF8">
            <wp:extent cx="6120765" cy="3188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E12E9" w14:textId="3B687273" w:rsidR="00875609" w:rsidRPr="00875609" w:rsidRDefault="00875609" w:rsidP="00875609">
      <w:pPr>
        <w:pStyle w:val="Corpotesto"/>
        <w:spacing w:before="12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875609">
        <w:rPr>
          <w:rFonts w:asciiTheme="minorHAnsi" w:hAnsiTheme="minorHAnsi" w:cstheme="minorHAnsi"/>
          <w:sz w:val="24"/>
          <w:szCs w:val="24"/>
          <w:lang w:val="it-IT"/>
        </w:rPr>
        <w:t>Figura 1: disegno te</w:t>
      </w:r>
      <w:r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875609">
        <w:rPr>
          <w:rFonts w:asciiTheme="minorHAnsi" w:hAnsiTheme="minorHAnsi" w:cstheme="minorHAnsi"/>
          <w:sz w:val="24"/>
          <w:szCs w:val="24"/>
          <w:lang w:val="it-IT"/>
        </w:rPr>
        <w:t xml:space="preserve">nico della tipologia di </w:t>
      </w:r>
      <w:proofErr w:type="spellStart"/>
      <w:r w:rsidRPr="00875609">
        <w:rPr>
          <w:rFonts w:asciiTheme="minorHAnsi" w:hAnsiTheme="minorHAnsi" w:cstheme="minorHAnsi"/>
          <w:sz w:val="24"/>
          <w:szCs w:val="24"/>
          <w:lang w:val="it-IT"/>
        </w:rPr>
        <w:t>flask</w:t>
      </w:r>
      <w:proofErr w:type="spellEnd"/>
      <w:r w:rsidRPr="00875609">
        <w:rPr>
          <w:rFonts w:asciiTheme="minorHAnsi" w:hAnsiTheme="minorHAnsi" w:cstheme="minorHAnsi"/>
          <w:sz w:val="24"/>
          <w:szCs w:val="24"/>
          <w:lang w:val="it-IT"/>
        </w:rPr>
        <w:t xml:space="preserve"> in vetro da alloggiare nella cassa</w:t>
      </w:r>
    </w:p>
    <w:p w14:paraId="2C2F2FCE" w14:textId="77777777" w:rsidR="004574DA" w:rsidRPr="004574DA" w:rsidRDefault="004574DA" w:rsidP="004574DA">
      <w:pPr>
        <w:pStyle w:val="Corpotesto"/>
        <w:spacing w:before="12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4574DA" w:rsidRPr="004574DA" w:rsidSect="007D3F92">
      <w:headerReference w:type="first" r:id="rId10"/>
      <w:pgSz w:w="11906" w:h="16838"/>
      <w:pgMar w:top="1417" w:right="1134" w:bottom="1134" w:left="184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7CC4" w14:textId="77777777" w:rsidR="00D65176" w:rsidRDefault="00D65176" w:rsidP="0032760D">
      <w:r>
        <w:separator/>
      </w:r>
    </w:p>
  </w:endnote>
  <w:endnote w:type="continuationSeparator" w:id="0">
    <w:p w14:paraId="5892D44E" w14:textId="77777777" w:rsidR="00D65176" w:rsidRDefault="00D65176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04FD1" w14:textId="77777777" w:rsidR="00D65176" w:rsidRDefault="00D65176" w:rsidP="0032760D">
      <w:r>
        <w:separator/>
      </w:r>
    </w:p>
  </w:footnote>
  <w:footnote w:type="continuationSeparator" w:id="0">
    <w:p w14:paraId="09967DCA" w14:textId="77777777" w:rsidR="00D65176" w:rsidRDefault="00D65176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6F49" w14:textId="77777777" w:rsidR="00451B1F" w:rsidRDefault="00451B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C69041" wp14:editId="1398CCDB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83209" w14:textId="77777777" w:rsidR="00451B1F" w:rsidRDefault="00451B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786"/>
    <w:multiLevelType w:val="hybridMultilevel"/>
    <w:tmpl w:val="28E0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7C19"/>
    <w:multiLevelType w:val="hybridMultilevel"/>
    <w:tmpl w:val="1E3E7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CB1"/>
    <w:multiLevelType w:val="hybridMultilevel"/>
    <w:tmpl w:val="74FA1B6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7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AD2C90"/>
    <w:multiLevelType w:val="hybridMultilevel"/>
    <w:tmpl w:val="3FE2318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C816999"/>
    <w:multiLevelType w:val="hybridMultilevel"/>
    <w:tmpl w:val="220EC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5004F"/>
    <w:multiLevelType w:val="hybridMultilevel"/>
    <w:tmpl w:val="4DBEC6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2133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3D73F2"/>
    <w:multiLevelType w:val="hybridMultilevel"/>
    <w:tmpl w:val="38BE5CAA"/>
    <w:lvl w:ilvl="0" w:tplc="D65C06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65F1"/>
    <w:multiLevelType w:val="hybridMultilevel"/>
    <w:tmpl w:val="0172D6B8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3CD499C"/>
    <w:multiLevelType w:val="hybridMultilevel"/>
    <w:tmpl w:val="4F0851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16624E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056A"/>
    <w:multiLevelType w:val="hybridMultilevel"/>
    <w:tmpl w:val="4A6A410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BD73F37"/>
    <w:multiLevelType w:val="hybridMultilevel"/>
    <w:tmpl w:val="95F42BA6"/>
    <w:lvl w:ilvl="0" w:tplc="19D6823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04422"/>
    <w:multiLevelType w:val="hybridMultilevel"/>
    <w:tmpl w:val="3FE2318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F960636"/>
    <w:multiLevelType w:val="hybridMultilevel"/>
    <w:tmpl w:val="CE5A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0E80"/>
    <w:multiLevelType w:val="hybridMultilevel"/>
    <w:tmpl w:val="0B507942"/>
    <w:lvl w:ilvl="0" w:tplc="0410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281E3C29"/>
    <w:multiLevelType w:val="hybridMultilevel"/>
    <w:tmpl w:val="83306002"/>
    <w:lvl w:ilvl="0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2E787183"/>
    <w:multiLevelType w:val="hybridMultilevel"/>
    <w:tmpl w:val="10DE8B7C"/>
    <w:lvl w:ilvl="0" w:tplc="153055B0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6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17">
    <w:nsid w:val="344033F5"/>
    <w:multiLevelType w:val="hybridMultilevel"/>
    <w:tmpl w:val="0360C552"/>
    <w:lvl w:ilvl="0" w:tplc="0410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>
    <w:nsid w:val="34DE765F"/>
    <w:multiLevelType w:val="hybridMultilevel"/>
    <w:tmpl w:val="DE12E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C6F61"/>
    <w:multiLevelType w:val="hybridMultilevel"/>
    <w:tmpl w:val="670CC3EA"/>
    <w:lvl w:ilvl="0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>
    <w:nsid w:val="3E9100BF"/>
    <w:multiLevelType w:val="hybridMultilevel"/>
    <w:tmpl w:val="89F608DE"/>
    <w:lvl w:ilvl="0" w:tplc="0410001B">
      <w:start w:val="1"/>
      <w:numFmt w:val="lowerRoman"/>
      <w:lvlText w:val="%1."/>
      <w:lvlJc w:val="right"/>
      <w:pPr>
        <w:ind w:left="2400" w:hanging="360"/>
      </w:pPr>
    </w:lvl>
    <w:lvl w:ilvl="1" w:tplc="04100019" w:tentative="1">
      <w:start w:val="1"/>
      <w:numFmt w:val="lowerLetter"/>
      <w:lvlText w:val="%2."/>
      <w:lvlJc w:val="left"/>
      <w:pPr>
        <w:ind w:left="3120" w:hanging="360"/>
      </w:pPr>
    </w:lvl>
    <w:lvl w:ilvl="2" w:tplc="0410001B" w:tentative="1">
      <w:start w:val="1"/>
      <w:numFmt w:val="lowerRoman"/>
      <w:lvlText w:val="%3."/>
      <w:lvlJc w:val="right"/>
      <w:pPr>
        <w:ind w:left="3840" w:hanging="180"/>
      </w:pPr>
    </w:lvl>
    <w:lvl w:ilvl="3" w:tplc="0410000F" w:tentative="1">
      <w:start w:val="1"/>
      <w:numFmt w:val="decimal"/>
      <w:lvlText w:val="%4."/>
      <w:lvlJc w:val="left"/>
      <w:pPr>
        <w:ind w:left="4560" w:hanging="360"/>
      </w:pPr>
    </w:lvl>
    <w:lvl w:ilvl="4" w:tplc="04100019" w:tentative="1">
      <w:start w:val="1"/>
      <w:numFmt w:val="lowerLetter"/>
      <w:lvlText w:val="%5."/>
      <w:lvlJc w:val="left"/>
      <w:pPr>
        <w:ind w:left="5280" w:hanging="360"/>
      </w:pPr>
    </w:lvl>
    <w:lvl w:ilvl="5" w:tplc="0410001B" w:tentative="1">
      <w:start w:val="1"/>
      <w:numFmt w:val="lowerRoman"/>
      <w:lvlText w:val="%6."/>
      <w:lvlJc w:val="right"/>
      <w:pPr>
        <w:ind w:left="6000" w:hanging="180"/>
      </w:pPr>
    </w:lvl>
    <w:lvl w:ilvl="6" w:tplc="0410000F" w:tentative="1">
      <w:start w:val="1"/>
      <w:numFmt w:val="decimal"/>
      <w:lvlText w:val="%7."/>
      <w:lvlJc w:val="left"/>
      <w:pPr>
        <w:ind w:left="6720" w:hanging="360"/>
      </w:pPr>
    </w:lvl>
    <w:lvl w:ilvl="7" w:tplc="04100019" w:tentative="1">
      <w:start w:val="1"/>
      <w:numFmt w:val="lowerLetter"/>
      <w:lvlText w:val="%8."/>
      <w:lvlJc w:val="left"/>
      <w:pPr>
        <w:ind w:left="7440" w:hanging="360"/>
      </w:pPr>
    </w:lvl>
    <w:lvl w:ilvl="8" w:tplc="0410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1">
    <w:nsid w:val="47537DBE"/>
    <w:multiLevelType w:val="hybridMultilevel"/>
    <w:tmpl w:val="484AC7D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7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22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B8C7776"/>
    <w:multiLevelType w:val="hybridMultilevel"/>
    <w:tmpl w:val="7370F0A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2133" w:hanging="705"/>
      </w:pPr>
      <w:rPr>
        <w:rFonts w:ascii="Symbol" w:hAnsi="Symbol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BF3396"/>
    <w:multiLevelType w:val="hybridMultilevel"/>
    <w:tmpl w:val="A18612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16624E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3031B"/>
    <w:multiLevelType w:val="hybridMultilevel"/>
    <w:tmpl w:val="919A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82A65"/>
    <w:multiLevelType w:val="hybridMultilevel"/>
    <w:tmpl w:val="29167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6624E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26620"/>
    <w:multiLevelType w:val="hybridMultilevel"/>
    <w:tmpl w:val="5C64D0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7055FE"/>
    <w:multiLevelType w:val="hybridMultilevel"/>
    <w:tmpl w:val="933AB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D50A0"/>
    <w:multiLevelType w:val="hybridMultilevel"/>
    <w:tmpl w:val="B8E6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85C65"/>
    <w:multiLevelType w:val="hybridMultilevel"/>
    <w:tmpl w:val="0BB8159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CECE53A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lang w:val="it-IT"/>
      </w:r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7430E28E">
      <w:start w:val="14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024039A"/>
    <w:multiLevelType w:val="hybridMultilevel"/>
    <w:tmpl w:val="B628A15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03C29DE"/>
    <w:multiLevelType w:val="hybridMultilevel"/>
    <w:tmpl w:val="F8D21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16624E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D387C"/>
    <w:multiLevelType w:val="hybridMultilevel"/>
    <w:tmpl w:val="CAFA5D3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7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9E786C"/>
    <w:multiLevelType w:val="hybridMultilevel"/>
    <w:tmpl w:val="988256C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2133" w:hanging="705"/>
      </w:pPr>
      <w:rPr>
        <w:rFonts w:ascii="Symbol" w:hAnsi="Symbol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3D936C5"/>
    <w:multiLevelType w:val="hybridMultilevel"/>
    <w:tmpl w:val="DE66720C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E5BA1"/>
    <w:multiLevelType w:val="hybridMultilevel"/>
    <w:tmpl w:val="DF7E7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80836"/>
    <w:multiLevelType w:val="hybridMultilevel"/>
    <w:tmpl w:val="71C4088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FF9519E"/>
    <w:multiLevelType w:val="hybridMultilevel"/>
    <w:tmpl w:val="C84ED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6624E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6"/>
  </w:num>
  <w:num w:numId="4">
    <w:abstractNumId w:val="10"/>
  </w:num>
  <w:num w:numId="5">
    <w:abstractNumId w:val="12"/>
  </w:num>
  <w:num w:numId="6">
    <w:abstractNumId w:val="28"/>
  </w:num>
  <w:num w:numId="7">
    <w:abstractNumId w:val="24"/>
  </w:num>
  <w:num w:numId="8">
    <w:abstractNumId w:val="36"/>
  </w:num>
  <w:num w:numId="9">
    <w:abstractNumId w:val="0"/>
  </w:num>
  <w:num w:numId="10">
    <w:abstractNumId w:val="25"/>
  </w:num>
  <w:num w:numId="11">
    <w:abstractNumId w:val="9"/>
  </w:num>
  <w:num w:numId="12">
    <w:abstractNumId w:val="38"/>
  </w:num>
  <w:num w:numId="13">
    <w:abstractNumId w:val="31"/>
  </w:num>
  <w:num w:numId="14">
    <w:abstractNumId w:val="8"/>
  </w:num>
  <w:num w:numId="15">
    <w:abstractNumId w:val="32"/>
  </w:num>
  <w:num w:numId="16">
    <w:abstractNumId w:val="29"/>
  </w:num>
  <w:num w:numId="17">
    <w:abstractNumId w:val="13"/>
  </w:num>
  <w:num w:numId="18">
    <w:abstractNumId w:val="20"/>
  </w:num>
  <w:num w:numId="19">
    <w:abstractNumId w:val="11"/>
  </w:num>
  <w:num w:numId="20">
    <w:abstractNumId w:val="30"/>
  </w:num>
  <w:num w:numId="21">
    <w:abstractNumId w:val="21"/>
  </w:num>
  <w:num w:numId="22">
    <w:abstractNumId w:val="2"/>
  </w:num>
  <w:num w:numId="23">
    <w:abstractNumId w:val="17"/>
  </w:num>
  <w:num w:numId="24">
    <w:abstractNumId w:val="19"/>
  </w:num>
  <w:num w:numId="25">
    <w:abstractNumId w:val="23"/>
  </w:num>
  <w:num w:numId="26">
    <w:abstractNumId w:val="3"/>
  </w:num>
  <w:num w:numId="27">
    <w:abstractNumId w:val="1"/>
  </w:num>
  <w:num w:numId="28">
    <w:abstractNumId w:val="6"/>
  </w:num>
  <w:num w:numId="29">
    <w:abstractNumId w:val="18"/>
  </w:num>
  <w:num w:numId="30">
    <w:abstractNumId w:val="33"/>
  </w:num>
  <w:num w:numId="31">
    <w:abstractNumId w:val="22"/>
  </w:num>
  <w:num w:numId="32">
    <w:abstractNumId w:val="26"/>
  </w:num>
  <w:num w:numId="33">
    <w:abstractNumId w:val="14"/>
  </w:num>
  <w:num w:numId="34">
    <w:abstractNumId w:val="7"/>
  </w:num>
  <w:num w:numId="35">
    <w:abstractNumId w:val="34"/>
  </w:num>
  <w:num w:numId="36">
    <w:abstractNumId w:val="4"/>
  </w:num>
  <w:num w:numId="37">
    <w:abstractNumId w:val="37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07BC0"/>
    <w:rsid w:val="00011636"/>
    <w:rsid w:val="0003015E"/>
    <w:rsid w:val="00031AB8"/>
    <w:rsid w:val="00036912"/>
    <w:rsid w:val="00041038"/>
    <w:rsid w:val="0006298F"/>
    <w:rsid w:val="00070E7D"/>
    <w:rsid w:val="000754C1"/>
    <w:rsid w:val="000924DB"/>
    <w:rsid w:val="000B654C"/>
    <w:rsid w:val="000D7CF5"/>
    <w:rsid w:val="00107DD7"/>
    <w:rsid w:val="001132A0"/>
    <w:rsid w:val="0014097F"/>
    <w:rsid w:val="001572A3"/>
    <w:rsid w:val="001573E1"/>
    <w:rsid w:val="001973BC"/>
    <w:rsid w:val="001B1192"/>
    <w:rsid w:val="001C5297"/>
    <w:rsid w:val="001F433B"/>
    <w:rsid w:val="002256E4"/>
    <w:rsid w:val="00243610"/>
    <w:rsid w:val="002457FD"/>
    <w:rsid w:val="00262557"/>
    <w:rsid w:val="0027073D"/>
    <w:rsid w:val="002A2322"/>
    <w:rsid w:val="002A6947"/>
    <w:rsid w:val="002B09AD"/>
    <w:rsid w:val="002C13A0"/>
    <w:rsid w:val="00316FA2"/>
    <w:rsid w:val="00317CE8"/>
    <w:rsid w:val="0032760D"/>
    <w:rsid w:val="00377914"/>
    <w:rsid w:val="003A4397"/>
    <w:rsid w:val="003A4A41"/>
    <w:rsid w:val="003B6C00"/>
    <w:rsid w:val="003C7B99"/>
    <w:rsid w:val="003D5F42"/>
    <w:rsid w:val="00420B9A"/>
    <w:rsid w:val="0042555F"/>
    <w:rsid w:val="00430708"/>
    <w:rsid w:val="00435A8E"/>
    <w:rsid w:val="004442FA"/>
    <w:rsid w:val="00451B1F"/>
    <w:rsid w:val="00456A2D"/>
    <w:rsid w:val="004574DA"/>
    <w:rsid w:val="00485208"/>
    <w:rsid w:val="004855E7"/>
    <w:rsid w:val="00495C63"/>
    <w:rsid w:val="004E2349"/>
    <w:rsid w:val="004E7C2D"/>
    <w:rsid w:val="0050462A"/>
    <w:rsid w:val="00517F30"/>
    <w:rsid w:val="00520991"/>
    <w:rsid w:val="00520B48"/>
    <w:rsid w:val="0054336E"/>
    <w:rsid w:val="00561E58"/>
    <w:rsid w:val="00580FF5"/>
    <w:rsid w:val="00585043"/>
    <w:rsid w:val="005907F8"/>
    <w:rsid w:val="005A3F66"/>
    <w:rsid w:val="005A4759"/>
    <w:rsid w:val="005B3339"/>
    <w:rsid w:val="005F58AC"/>
    <w:rsid w:val="00615BC2"/>
    <w:rsid w:val="00654FB1"/>
    <w:rsid w:val="00674062"/>
    <w:rsid w:val="00677CE8"/>
    <w:rsid w:val="00693471"/>
    <w:rsid w:val="0069719C"/>
    <w:rsid w:val="006B5532"/>
    <w:rsid w:val="006C13B6"/>
    <w:rsid w:val="006D3BF2"/>
    <w:rsid w:val="00723E9A"/>
    <w:rsid w:val="0074644F"/>
    <w:rsid w:val="00753444"/>
    <w:rsid w:val="0077079C"/>
    <w:rsid w:val="00777DD5"/>
    <w:rsid w:val="00785F84"/>
    <w:rsid w:val="00793F14"/>
    <w:rsid w:val="007B619A"/>
    <w:rsid w:val="007D0F9C"/>
    <w:rsid w:val="007D3F92"/>
    <w:rsid w:val="007D5643"/>
    <w:rsid w:val="007E23A3"/>
    <w:rsid w:val="00820DD8"/>
    <w:rsid w:val="008232AA"/>
    <w:rsid w:val="00860D98"/>
    <w:rsid w:val="0087307D"/>
    <w:rsid w:val="00875609"/>
    <w:rsid w:val="008B239B"/>
    <w:rsid w:val="008B3DB2"/>
    <w:rsid w:val="008C307E"/>
    <w:rsid w:val="008D1A5A"/>
    <w:rsid w:val="008D2B6E"/>
    <w:rsid w:val="008D5D74"/>
    <w:rsid w:val="008D683D"/>
    <w:rsid w:val="00900EFD"/>
    <w:rsid w:val="009023E3"/>
    <w:rsid w:val="00902EBB"/>
    <w:rsid w:val="009050E6"/>
    <w:rsid w:val="009116CF"/>
    <w:rsid w:val="00913D1F"/>
    <w:rsid w:val="0091481A"/>
    <w:rsid w:val="00916B62"/>
    <w:rsid w:val="00921DEE"/>
    <w:rsid w:val="00927C9B"/>
    <w:rsid w:val="009378D5"/>
    <w:rsid w:val="0094349E"/>
    <w:rsid w:val="00957DC1"/>
    <w:rsid w:val="00970108"/>
    <w:rsid w:val="009802C3"/>
    <w:rsid w:val="00984950"/>
    <w:rsid w:val="009C6CEC"/>
    <w:rsid w:val="009D1C41"/>
    <w:rsid w:val="009D40B4"/>
    <w:rsid w:val="00A064EC"/>
    <w:rsid w:val="00A229BA"/>
    <w:rsid w:val="00A24903"/>
    <w:rsid w:val="00A36B7B"/>
    <w:rsid w:val="00A36D78"/>
    <w:rsid w:val="00A95DED"/>
    <w:rsid w:val="00AB0AAE"/>
    <w:rsid w:val="00AB0AF0"/>
    <w:rsid w:val="00AB0E1C"/>
    <w:rsid w:val="00AB1BA3"/>
    <w:rsid w:val="00AD4C8F"/>
    <w:rsid w:val="00AF0D59"/>
    <w:rsid w:val="00B008A7"/>
    <w:rsid w:val="00B02228"/>
    <w:rsid w:val="00B11547"/>
    <w:rsid w:val="00B11DEE"/>
    <w:rsid w:val="00B13B4E"/>
    <w:rsid w:val="00B3081F"/>
    <w:rsid w:val="00B53A09"/>
    <w:rsid w:val="00B63518"/>
    <w:rsid w:val="00B72CDC"/>
    <w:rsid w:val="00B77904"/>
    <w:rsid w:val="00B96242"/>
    <w:rsid w:val="00BA71D2"/>
    <w:rsid w:val="00BB0B05"/>
    <w:rsid w:val="00BB592B"/>
    <w:rsid w:val="00BE6293"/>
    <w:rsid w:val="00BF012E"/>
    <w:rsid w:val="00C00C90"/>
    <w:rsid w:val="00C14502"/>
    <w:rsid w:val="00C168D4"/>
    <w:rsid w:val="00C26327"/>
    <w:rsid w:val="00C36D68"/>
    <w:rsid w:val="00C45042"/>
    <w:rsid w:val="00C74404"/>
    <w:rsid w:val="00C75DD2"/>
    <w:rsid w:val="00C947B8"/>
    <w:rsid w:val="00C9734D"/>
    <w:rsid w:val="00CA165F"/>
    <w:rsid w:val="00CB507F"/>
    <w:rsid w:val="00CC1745"/>
    <w:rsid w:val="00CC4C89"/>
    <w:rsid w:val="00CC4D1C"/>
    <w:rsid w:val="00CE6232"/>
    <w:rsid w:val="00CF10F8"/>
    <w:rsid w:val="00D30447"/>
    <w:rsid w:val="00D367AF"/>
    <w:rsid w:val="00D40E85"/>
    <w:rsid w:val="00D45588"/>
    <w:rsid w:val="00D61F8A"/>
    <w:rsid w:val="00D65176"/>
    <w:rsid w:val="00D72EC3"/>
    <w:rsid w:val="00D73FF4"/>
    <w:rsid w:val="00D95E1E"/>
    <w:rsid w:val="00DA0F8F"/>
    <w:rsid w:val="00DE01EC"/>
    <w:rsid w:val="00E04E43"/>
    <w:rsid w:val="00E3131A"/>
    <w:rsid w:val="00E469B7"/>
    <w:rsid w:val="00E52924"/>
    <w:rsid w:val="00E71817"/>
    <w:rsid w:val="00E9789E"/>
    <w:rsid w:val="00EB1E4E"/>
    <w:rsid w:val="00EB37BA"/>
    <w:rsid w:val="00EB46F4"/>
    <w:rsid w:val="00EB76A1"/>
    <w:rsid w:val="00EB7F6D"/>
    <w:rsid w:val="00EC77BC"/>
    <w:rsid w:val="00EF0E16"/>
    <w:rsid w:val="00F17BEA"/>
    <w:rsid w:val="00F329A8"/>
    <w:rsid w:val="00F51FF9"/>
    <w:rsid w:val="00F57E08"/>
    <w:rsid w:val="00F70BA1"/>
    <w:rsid w:val="00F7502C"/>
    <w:rsid w:val="00F809D5"/>
    <w:rsid w:val="00F93DB8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E4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3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character" w:styleId="Collegamentoipertestuale">
    <w:name w:val="Hyperlink"/>
    <w:rsid w:val="00D95E1E"/>
    <w:rPr>
      <w:color w:val="0000FF"/>
      <w:u w:val="single"/>
    </w:rPr>
  </w:style>
  <w:style w:type="paragraph" w:customStyle="1" w:styleId="Default">
    <w:name w:val="Default"/>
    <w:rsid w:val="007D3F92"/>
    <w:pPr>
      <w:autoSpaceDE w:val="0"/>
      <w:autoSpaceDN w:val="0"/>
      <w:adjustRightInd w:val="0"/>
      <w:jc w:val="left"/>
    </w:pPr>
    <w:rPr>
      <w:rFonts w:ascii="Cambria" w:eastAsia="Times New Roman" w:hAnsi="Cambria" w:cs="Cambria"/>
      <w:b/>
      <w:color w:val="000000"/>
      <w:lang w:val="en-US"/>
    </w:rPr>
  </w:style>
  <w:style w:type="character" w:styleId="Rimandocommento">
    <w:name w:val="annotation reference"/>
    <w:basedOn w:val="Carpredefinitoparagrafo"/>
    <w:unhideWhenUsed/>
    <w:rsid w:val="001C529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C52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C52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297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5297"/>
    <w:rPr>
      <w:bCs/>
      <w:sz w:val="20"/>
      <w:szCs w:val="20"/>
    </w:rPr>
  </w:style>
  <w:style w:type="table" w:customStyle="1" w:styleId="GridTable4Accent2">
    <w:name w:val="Grid Table 4 Accent 2"/>
    <w:basedOn w:val="Tabellanormale"/>
    <w:uiPriority w:val="49"/>
    <w:rsid w:val="008B3DB2"/>
    <w:rPr>
      <w:b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211">
    <w:name w:val="Tabella griglia 4 - colore 211"/>
    <w:basedOn w:val="Tabellanormale"/>
    <w:uiPriority w:val="49"/>
    <w:rsid w:val="00561E58"/>
    <w:rPr>
      <w:b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emibold-26">
    <w:name w:val="semibold-26"/>
    <w:basedOn w:val="Carpredefinitoparagrafo"/>
    <w:rsid w:val="00451B1F"/>
  </w:style>
  <w:style w:type="table" w:customStyle="1" w:styleId="Tabellagriglia4-colore212">
    <w:name w:val="Tabella griglia 4 - colore 212"/>
    <w:basedOn w:val="Tabellanormale"/>
    <w:uiPriority w:val="49"/>
    <w:rsid w:val="0027073D"/>
    <w:rPr>
      <w:b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EC77BC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77BC"/>
    <w:rPr>
      <w:rFonts w:ascii="Verdana" w:eastAsia="Verdana" w:hAnsi="Verdana" w:cs="Verdana"/>
      <w:sz w:val="22"/>
      <w:szCs w:val="22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064EC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3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character" w:styleId="Collegamentoipertestuale">
    <w:name w:val="Hyperlink"/>
    <w:rsid w:val="00D95E1E"/>
    <w:rPr>
      <w:color w:val="0000FF"/>
      <w:u w:val="single"/>
    </w:rPr>
  </w:style>
  <w:style w:type="paragraph" w:customStyle="1" w:styleId="Default">
    <w:name w:val="Default"/>
    <w:rsid w:val="007D3F92"/>
    <w:pPr>
      <w:autoSpaceDE w:val="0"/>
      <w:autoSpaceDN w:val="0"/>
      <w:adjustRightInd w:val="0"/>
      <w:jc w:val="left"/>
    </w:pPr>
    <w:rPr>
      <w:rFonts w:ascii="Cambria" w:eastAsia="Times New Roman" w:hAnsi="Cambria" w:cs="Cambria"/>
      <w:b/>
      <w:color w:val="000000"/>
      <w:lang w:val="en-US"/>
    </w:rPr>
  </w:style>
  <w:style w:type="character" w:styleId="Rimandocommento">
    <w:name w:val="annotation reference"/>
    <w:basedOn w:val="Carpredefinitoparagrafo"/>
    <w:unhideWhenUsed/>
    <w:rsid w:val="001C529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C52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C52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297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5297"/>
    <w:rPr>
      <w:bCs/>
      <w:sz w:val="20"/>
      <w:szCs w:val="20"/>
    </w:rPr>
  </w:style>
  <w:style w:type="table" w:customStyle="1" w:styleId="GridTable4Accent2">
    <w:name w:val="Grid Table 4 Accent 2"/>
    <w:basedOn w:val="Tabellanormale"/>
    <w:uiPriority w:val="49"/>
    <w:rsid w:val="008B3DB2"/>
    <w:rPr>
      <w:b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211">
    <w:name w:val="Tabella griglia 4 - colore 211"/>
    <w:basedOn w:val="Tabellanormale"/>
    <w:uiPriority w:val="49"/>
    <w:rsid w:val="00561E58"/>
    <w:rPr>
      <w:b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emibold-26">
    <w:name w:val="semibold-26"/>
    <w:basedOn w:val="Carpredefinitoparagrafo"/>
    <w:rsid w:val="00451B1F"/>
  </w:style>
  <w:style w:type="table" w:customStyle="1" w:styleId="Tabellagriglia4-colore212">
    <w:name w:val="Tabella griglia 4 - colore 212"/>
    <w:basedOn w:val="Tabellanormale"/>
    <w:uiPriority w:val="49"/>
    <w:rsid w:val="0027073D"/>
    <w:rPr>
      <w:b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EC77BC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77BC"/>
    <w:rPr>
      <w:rFonts w:ascii="Verdana" w:eastAsia="Verdana" w:hAnsi="Verdana" w:cs="Verdana"/>
      <w:sz w:val="22"/>
      <w:szCs w:val="22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064EC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55D1-509E-42A2-9595-3374981F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Roberto</cp:lastModifiedBy>
  <cp:revision>2</cp:revision>
  <cp:lastPrinted>2019-05-30T16:16:00Z</cp:lastPrinted>
  <dcterms:created xsi:type="dcterms:W3CDTF">2021-09-17T10:46:00Z</dcterms:created>
  <dcterms:modified xsi:type="dcterms:W3CDTF">2021-09-17T10:46:00Z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492409780</vt:i4>
  </property>
</Properties>
</file>