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03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3"/>
        <w:gridCol w:w="7444"/>
      </w:tblGrid>
      <w:tr w:rsidR="00660D62" w:rsidRPr="007E4E9F" w:rsidTr="007E6261">
        <w:trPr>
          <w:trHeight w:val="2689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7C1" w:rsidRPr="007E4E9F" w:rsidRDefault="00F947C1" w:rsidP="007E6261">
            <w:pPr>
              <w:pStyle w:val="Titolo1"/>
              <w:ind w:right="4465"/>
            </w:pPr>
            <w:bookmarkStart w:id="0" w:name="_GoBack"/>
            <w:bookmarkEnd w:id="0"/>
          </w:p>
        </w:tc>
      </w:tr>
      <w:tr w:rsidR="00867714" w:rsidRPr="007E4E9F" w:rsidTr="00F947C1">
        <w:trPr>
          <w:cantSplit/>
          <w:trHeight w:hRule="exact"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7714" w:rsidRPr="007E4E9F" w:rsidRDefault="00867714" w:rsidP="00F947C1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67714" w:rsidRPr="007E4E9F" w:rsidRDefault="00867714" w:rsidP="00F947C1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867714" w:rsidRPr="007E4E9F" w:rsidRDefault="00867714" w:rsidP="0086771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47C1" w:rsidRPr="007E4E9F" w:rsidTr="007E6261">
        <w:trPr>
          <w:cantSplit/>
          <w:trHeight w:hRule="exact"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47C1" w:rsidRPr="007E4E9F" w:rsidRDefault="00F947C1" w:rsidP="00F947C1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947C1" w:rsidRPr="007E4E9F" w:rsidRDefault="00F947C1" w:rsidP="00F947C1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:rsidR="00F947C1" w:rsidRPr="007E4E9F" w:rsidRDefault="00F947C1" w:rsidP="0086771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87822" w:rsidRPr="00900072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900072">
        <w:rPr>
          <w:rFonts w:cstheme="minorHAnsi"/>
          <w:b/>
          <w:bCs/>
          <w:color w:val="000000"/>
        </w:rPr>
        <w:t>INDAGINE DI MERCATO</w:t>
      </w:r>
    </w:p>
    <w:p w:rsidR="00C87822" w:rsidRPr="00900072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900072">
        <w:rPr>
          <w:rFonts w:cstheme="minorHAnsi"/>
          <w:b/>
          <w:bCs/>
          <w:color w:val="000000"/>
        </w:rPr>
        <w:t>PER L’INDIVIDUAZIONE DI OPERATORI ECONOMICI DA INVITARE</w:t>
      </w:r>
    </w:p>
    <w:p w:rsidR="00C87822" w:rsidRPr="00900072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900072">
        <w:rPr>
          <w:rFonts w:cstheme="minorHAnsi"/>
          <w:b/>
          <w:bCs/>
          <w:color w:val="000000"/>
        </w:rPr>
        <w:t>ALLA PROCEDURA SOTTO SOGLIA COMUNITARIA</w:t>
      </w:r>
    </w:p>
    <w:p w:rsidR="00C87822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900072">
        <w:rPr>
          <w:rFonts w:cstheme="minorHAnsi"/>
          <w:b/>
          <w:bCs/>
          <w:color w:val="000000"/>
        </w:rPr>
        <w:t xml:space="preserve">AI SENSI DELL’ART. 36, COMMA 2, LETT. </w:t>
      </w:r>
      <w:r>
        <w:rPr>
          <w:rFonts w:cstheme="minorHAnsi"/>
          <w:b/>
          <w:bCs/>
          <w:color w:val="000000"/>
        </w:rPr>
        <w:t>A</w:t>
      </w:r>
      <w:r w:rsidRPr="00900072">
        <w:rPr>
          <w:rFonts w:cstheme="minorHAnsi"/>
          <w:b/>
          <w:bCs/>
          <w:color w:val="000000"/>
        </w:rPr>
        <w:t>) DEL D. LGS. 50/2016</w:t>
      </w:r>
    </w:p>
    <w:p w:rsidR="00C87822" w:rsidRPr="00900072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87822" w:rsidRPr="00C87822" w:rsidRDefault="00C87822" w:rsidP="00C8782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603DA7">
        <w:rPr>
          <w:rFonts w:cstheme="minorHAnsi"/>
          <w:bCs/>
          <w:color w:val="000000"/>
        </w:rPr>
        <w:t>l’Operatore Economico di seguito specificato presenta la seguente istanza</w:t>
      </w:r>
      <w:r>
        <w:rPr>
          <w:rFonts w:cstheme="minorHAnsi"/>
          <w:bCs/>
          <w:color w:val="000000"/>
        </w:rPr>
        <w:t xml:space="preserve"> m</w:t>
      </w:r>
      <w:r w:rsidRPr="00603DA7">
        <w:rPr>
          <w:rFonts w:cstheme="minorHAnsi"/>
          <w:bCs/>
          <w:color w:val="000000"/>
        </w:rPr>
        <w:t xml:space="preserve">anifestando la volontà di partecipare alla procedura, ai sensi dell’art. 36 comma 2, </w:t>
      </w:r>
      <w:proofErr w:type="spellStart"/>
      <w:r w:rsidRPr="00603DA7">
        <w:rPr>
          <w:rFonts w:cstheme="minorHAnsi"/>
          <w:bCs/>
          <w:color w:val="000000"/>
        </w:rPr>
        <w:t>lett</w:t>
      </w:r>
      <w:proofErr w:type="spellEnd"/>
      <w:r w:rsidRPr="00603DA7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a</w:t>
      </w:r>
      <w:r w:rsidRPr="00603DA7">
        <w:rPr>
          <w:rFonts w:cstheme="minorHAnsi"/>
          <w:bCs/>
          <w:color w:val="000000"/>
        </w:rPr>
        <w:t xml:space="preserve">) del D. Lgs. 50/2016 e </w:t>
      </w:r>
      <w:proofErr w:type="spellStart"/>
      <w:r w:rsidRPr="00603DA7">
        <w:rPr>
          <w:rFonts w:cstheme="minorHAnsi"/>
          <w:bCs/>
          <w:color w:val="000000"/>
        </w:rPr>
        <w:t>s.m.i</w:t>
      </w:r>
      <w:proofErr w:type="spellEnd"/>
      <w:r w:rsidRPr="00603DA7">
        <w:rPr>
          <w:rFonts w:cstheme="minorHAnsi"/>
          <w:bCs/>
          <w:color w:val="000000"/>
        </w:rPr>
        <w:t xml:space="preserve">, avente ad oggetto </w:t>
      </w:r>
      <w:r w:rsidRPr="00C87822">
        <w:rPr>
          <w:rFonts w:cstheme="minorHAnsi"/>
          <w:bCs/>
          <w:color w:val="000000"/>
        </w:rPr>
        <w:t xml:space="preserve">affidamento del servizio </w:t>
      </w:r>
      <w:r w:rsidRPr="00C87822">
        <w:rPr>
          <w:rFonts w:cstheme="minorHAnsi"/>
          <w:b/>
          <w:bCs/>
          <w:color w:val="000000"/>
        </w:rPr>
        <w:t>MANUTENZIONE ORDINARIA DI 16 CAPPE BIOLOGICHE A FLUSSO LAMINARE INSTALLATE NEI LABORATORI DELL’ISTITUTO DI FARMACOLOGIA TRASLAZIONALE SEDE DI ROMA VIA FOSSO DEL CAVALIERE 100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Il sottoscritto..........................................................................................................................................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Codice Fiscale 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in qualità di ........................................................................................................................................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dell’Operatore Economico 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con sede legale in ...........................................................................................................................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Via............................................................................................................................................................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PEC ...............................................................................................................................................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Partita IVA .......................................................................................................................................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Codice Fiscale ...................................................................................................................................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Registro Imprese .............................................................................................................................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Operante nel settore........................................................................................................................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Con numero di iscrizione CCIAA.........................................................................................................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matricola di iscrizione INPS ..............................................................................................................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matricola di iscrizione INAIL ............................................................................................................</w:t>
      </w:r>
    </w:p>
    <w:p w:rsidR="00C87822" w:rsidRPr="00603DA7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CHIEDE</w:t>
      </w:r>
    </w:p>
    <w:p w:rsidR="00C87822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di essere invitato alla procedura:</w:t>
      </w:r>
    </w:p>
    <w:p w:rsidR="00C87822" w:rsidRPr="00603DA7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 xml:space="preserve">- CIG: </w:t>
      </w:r>
      <w:r w:rsidRPr="00C87822">
        <w:rPr>
          <w:rFonts w:cstheme="minorHAnsi"/>
          <w:bCs/>
          <w:color w:val="000000"/>
        </w:rPr>
        <w:t>Z0E30DF723</w:t>
      </w:r>
      <w:r w:rsidRPr="00603DA7">
        <w:rPr>
          <w:rFonts w:cstheme="minorHAnsi"/>
          <w:bCs/>
          <w:color w:val="000000"/>
        </w:rPr>
        <w:t xml:space="preserve"> </w:t>
      </w:r>
      <w:r w:rsidRPr="00C87822">
        <w:rPr>
          <w:rFonts w:cstheme="minorHAnsi"/>
          <w:b/>
          <w:bCs/>
          <w:color w:val="000000"/>
        </w:rPr>
        <w:t>AFFIDAMENTO DEL SERVIZIO MANUTENZIONE ORDINARIA DI 16 CAPPE BIOLOGICHE A FLUSSO LAMINARE INSTALLATE NEI LABORATORI DELL’ISTITUTO DI FARMACOLOGIA TRASLAZIONALE SEDE DI ROMA VIA FOSSO DEL CAVALIERE 100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 xml:space="preserve">A tal fine, consapevole delle responsabilità penali cui si può andare incontro nel caso di affermazioni mendaci e delle relative sanzioni penali di cui all'art. 76 del D.P.R. 445/2000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 xml:space="preserve">, nonché delle conseguenze amministrative di esclusione dalle gare di cui all’art. 80 del D. Lgs n. 50/2016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>,</w:t>
      </w:r>
    </w:p>
    <w:p w:rsidR="00C87822" w:rsidRPr="00603DA7" w:rsidRDefault="00C87822" w:rsidP="00C8782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DICHIARA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 xml:space="preserve">a) di possedere i requisiti di ordine generale di partecipazione alla presente procedura e di non trovarsi in alcune delle cause di esclusione di cui all’art. 80 del D. Lgs. 50/2016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>;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b) di possedere i requisiti di idoneità professionale, consistenti nell’iscrizione nel registro della Camera di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Commercio, Industria, Artigianato e Agricoltura per attività coerente con le prestazioni oggetto della presente procedura;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c) di essere abilitato al portale di negoziazione del Mercato elettronico della Pubblica Amministrazione (Me.PA), www.acquistinretepa.it;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 xml:space="preserve">d) che la documentazione richiesta per la partecipazione alla presente procedura dovrà essere inviata esclusivamente </w:t>
      </w:r>
      <w:r w:rsidRPr="00C87822">
        <w:rPr>
          <w:rFonts w:cstheme="minorHAnsi"/>
          <w:b/>
          <w:bCs/>
          <w:color w:val="000000"/>
        </w:rPr>
        <w:t>tramite PEC all’indirizzo protocollo.ift@pec.cnr.it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 xml:space="preserve">e) di acconsentire al trattamento dei dati personali trasmessi, anche con strumenti informatici, nel rispetto della disciplina dettata dal D. Lgs. 196/2003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 xml:space="preserve"> e dal regolamento generale UE sulla protezione dei dati 2016/679, secondo quanto indicato nell’informativa sulla privacy consultabile all’indirizzo internet </w:t>
      </w:r>
      <w:hyperlink r:id="rId8" w:history="1">
        <w:r w:rsidRPr="00603DA7">
          <w:rPr>
            <w:rStyle w:val="Collegamentoipertestuale"/>
            <w:rFonts w:cstheme="minorHAnsi"/>
            <w:bCs/>
          </w:rPr>
          <w:t>www.cnr.it</w:t>
        </w:r>
      </w:hyperlink>
      <w:r w:rsidRPr="00603DA7">
        <w:rPr>
          <w:rFonts w:cstheme="minorHAnsi"/>
          <w:bCs/>
          <w:color w:val="000000"/>
        </w:rPr>
        <w:t xml:space="preserve"> esclusivamente per le finalità connesse all’espletamento della predetta procedura.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L’Operatore Economico è consapevole ed accetta che: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1. La presentazione della presente istanza non attribuisce alcun interesse qualificato o diritto in ordine all’eventuale partecipazione alla procedura di affidamento della fornitura, né comporterà l’assunzione di alcun obbligo specifico da parte della Stazione Appaltante;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lastRenderedPageBreak/>
        <w:t>2. L’Amministrazione procedente si riserva la facoltà di revocare, sospendere, modificare, e di non aggiudicare la stipula del contratto di fornitura della presente procedura qualora ne ravvisi l’opportunità, dandone comunicazione alle imprese concorrenti che non avranno pertanto titolo ad alcun indennizzo o compenso.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Luogo e data________________________________________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Il Legale Rappresentante1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_________________________________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- Allegare documento di identità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_____________________________________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1 L’istanza può essere sottoscritta anche da un procuratore del legale rappresentante ed in tal caso va allegata copia</w:t>
      </w:r>
      <w:r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>conforme all’originale della relativa procura.</w:t>
      </w:r>
    </w:p>
    <w:p w:rsidR="00C87822" w:rsidRPr="00603DA7" w:rsidRDefault="00C87822" w:rsidP="00C87822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</w:p>
    <w:p w:rsidR="008B0604" w:rsidRDefault="008B0604" w:rsidP="007E62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5F9C" w:rsidRDefault="00975F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B0604" w:rsidRPr="008B0604" w:rsidRDefault="008B0604" w:rsidP="007E626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B0604" w:rsidRPr="008B0604" w:rsidSect="00707902"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8C" w:rsidRDefault="0084778C">
      <w:r>
        <w:separator/>
      </w:r>
    </w:p>
  </w:endnote>
  <w:endnote w:type="continuationSeparator" w:id="0">
    <w:p w:rsidR="0084778C" w:rsidRDefault="0084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9C" w:rsidRDefault="0084778C" w:rsidP="00975F9C">
    <w:pPr>
      <w:pStyle w:val="Pidipagina"/>
      <w:spacing w:after="6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pict>
        <v:rect id="_x0000_i1026" style="width:481.9pt;height:1pt" o:hralign="center" o:hrstd="t" o:hrnoshade="t" o:hr="t" fillcolor="#00206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8C" w:rsidRDefault="0084778C">
      <w:r>
        <w:separator/>
      </w:r>
    </w:p>
  </w:footnote>
  <w:footnote w:type="continuationSeparator" w:id="0">
    <w:p w:rsidR="0084778C" w:rsidRDefault="0084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02" w:rsidRPr="00975F9C" w:rsidRDefault="00707902" w:rsidP="00707902">
    <w:pPr>
      <w:pStyle w:val="Pidipagina"/>
      <w:tabs>
        <w:tab w:val="clear" w:pos="4819"/>
      </w:tabs>
      <w:ind w:firstLine="426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07B0F18" wp14:editId="6BFEF118">
          <wp:simplePos x="0" y="0"/>
          <wp:positionH relativeFrom="column">
            <wp:posOffset>-8255</wp:posOffset>
          </wp:positionH>
          <wp:positionV relativeFrom="paragraph">
            <wp:posOffset>-31750</wp:posOffset>
          </wp:positionV>
          <wp:extent cx="220345" cy="220345"/>
          <wp:effectExtent l="0" t="0" r="8255" b="825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F9C">
      <w:rPr>
        <w:rFonts w:ascii="Arial" w:hAnsi="Arial" w:cs="Arial"/>
        <w:i/>
        <w:sz w:val="18"/>
        <w:szCs w:val="18"/>
      </w:rPr>
      <w:t>Istituto Farmacologia Traslazionale</w:t>
    </w:r>
    <w:r>
      <w:rPr>
        <w:rFonts w:ascii="Arial" w:hAnsi="Arial" w:cs="Arial"/>
        <w:i/>
        <w:sz w:val="18"/>
        <w:szCs w:val="18"/>
      </w:rPr>
      <w:tab/>
    </w:r>
    <w:r w:rsidRPr="00707902">
      <w:rPr>
        <w:rFonts w:ascii="Arial" w:hAnsi="Arial" w:cs="Arial"/>
        <w:i/>
        <w:sz w:val="16"/>
        <w:szCs w:val="16"/>
      </w:rPr>
      <w:t>p.</w:t>
    </w:r>
    <w:r w:rsidRPr="00707902">
      <w:rPr>
        <w:rFonts w:ascii="Arial" w:hAnsi="Arial" w:cs="Arial"/>
        <w:i/>
        <w:sz w:val="16"/>
        <w:szCs w:val="16"/>
      </w:rPr>
      <w:fldChar w:fldCharType="begin"/>
    </w:r>
    <w:r w:rsidRPr="00707902">
      <w:rPr>
        <w:rFonts w:ascii="Arial" w:hAnsi="Arial" w:cs="Arial"/>
        <w:i/>
        <w:sz w:val="16"/>
        <w:szCs w:val="16"/>
      </w:rPr>
      <w:instrText>PAGE   \* MERGEFORMAT</w:instrText>
    </w:r>
    <w:r w:rsidRPr="00707902">
      <w:rPr>
        <w:rFonts w:ascii="Arial" w:hAnsi="Arial" w:cs="Arial"/>
        <w:i/>
        <w:sz w:val="16"/>
        <w:szCs w:val="16"/>
      </w:rPr>
      <w:fldChar w:fldCharType="separate"/>
    </w:r>
    <w:r w:rsidR="003750A5">
      <w:rPr>
        <w:rFonts w:ascii="Arial" w:hAnsi="Arial" w:cs="Arial"/>
        <w:i/>
        <w:noProof/>
        <w:sz w:val="16"/>
        <w:szCs w:val="16"/>
      </w:rPr>
      <w:t>3</w:t>
    </w:r>
    <w:r w:rsidRPr="00707902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8"/>
        <w:szCs w:val="18"/>
      </w:rPr>
      <w:t xml:space="preserve"> </w:t>
    </w:r>
  </w:p>
  <w:p w:rsidR="00975F9C" w:rsidRDefault="0084778C" w:rsidP="00707902">
    <w:pPr>
      <w:pStyle w:val="Intestazione"/>
      <w:tabs>
        <w:tab w:val="left" w:pos="567"/>
      </w:tabs>
    </w:pPr>
    <w:r>
      <w:rPr>
        <w:rFonts w:ascii="Arial" w:hAnsi="Arial" w:cs="Arial"/>
        <w:b/>
        <w:i/>
        <w:sz w:val="18"/>
        <w:szCs w:val="18"/>
      </w:rPr>
      <w:pict>
        <v:rect id="_x0000_i1025" style="width:481.9pt;height:1pt" o:hralign="center" o:hrstd="t" o:hrnoshade="t" o:hr="t" fillcolor="#00206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9C" w:rsidRDefault="00975F9C">
    <w:pPr>
      <w:pStyle w:val="Intestazione"/>
    </w:pPr>
  </w:p>
  <w:p w:rsidR="00975F9C" w:rsidRDefault="00975F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B"/>
    <w:rsid w:val="0002065B"/>
    <w:rsid w:val="000436B2"/>
    <w:rsid w:val="000448BD"/>
    <w:rsid w:val="000508C0"/>
    <w:rsid w:val="000934F1"/>
    <w:rsid w:val="000C180E"/>
    <w:rsid w:val="000C58E1"/>
    <w:rsid w:val="000E2D85"/>
    <w:rsid w:val="000E6CA5"/>
    <w:rsid w:val="00126590"/>
    <w:rsid w:val="001718A5"/>
    <w:rsid w:val="00175C05"/>
    <w:rsid w:val="00193E24"/>
    <w:rsid w:val="00195514"/>
    <w:rsid w:val="001B7164"/>
    <w:rsid w:val="001C417E"/>
    <w:rsid w:val="001C4F2B"/>
    <w:rsid w:val="001E69E7"/>
    <w:rsid w:val="00201266"/>
    <w:rsid w:val="00221B9F"/>
    <w:rsid w:val="00225A47"/>
    <w:rsid w:val="00276384"/>
    <w:rsid w:val="00294965"/>
    <w:rsid w:val="002D758D"/>
    <w:rsid w:val="002F239E"/>
    <w:rsid w:val="00310894"/>
    <w:rsid w:val="003129B7"/>
    <w:rsid w:val="00340718"/>
    <w:rsid w:val="0035397E"/>
    <w:rsid w:val="00356F3B"/>
    <w:rsid w:val="0036246F"/>
    <w:rsid w:val="003750A5"/>
    <w:rsid w:val="00380551"/>
    <w:rsid w:val="00393D6A"/>
    <w:rsid w:val="003A5AE6"/>
    <w:rsid w:val="003E1A08"/>
    <w:rsid w:val="00404D06"/>
    <w:rsid w:val="00413B47"/>
    <w:rsid w:val="00417679"/>
    <w:rsid w:val="00420F68"/>
    <w:rsid w:val="00436FB1"/>
    <w:rsid w:val="004528EE"/>
    <w:rsid w:val="004628BD"/>
    <w:rsid w:val="00465537"/>
    <w:rsid w:val="004817E7"/>
    <w:rsid w:val="004831F9"/>
    <w:rsid w:val="004A23A2"/>
    <w:rsid w:val="004B48FD"/>
    <w:rsid w:val="004B6485"/>
    <w:rsid w:val="004C7C7D"/>
    <w:rsid w:val="004E18A6"/>
    <w:rsid w:val="004F098B"/>
    <w:rsid w:val="00516D9A"/>
    <w:rsid w:val="00556B09"/>
    <w:rsid w:val="00577232"/>
    <w:rsid w:val="005833CD"/>
    <w:rsid w:val="005A3178"/>
    <w:rsid w:val="005C1CD9"/>
    <w:rsid w:val="005C5449"/>
    <w:rsid w:val="005D0D93"/>
    <w:rsid w:val="005D50EE"/>
    <w:rsid w:val="005D7EE5"/>
    <w:rsid w:val="005E3DBF"/>
    <w:rsid w:val="005E54C5"/>
    <w:rsid w:val="005E63EE"/>
    <w:rsid w:val="00603EC5"/>
    <w:rsid w:val="00623B83"/>
    <w:rsid w:val="00634D09"/>
    <w:rsid w:val="00646F4D"/>
    <w:rsid w:val="00656B46"/>
    <w:rsid w:val="00660D62"/>
    <w:rsid w:val="00673A04"/>
    <w:rsid w:val="00695AE0"/>
    <w:rsid w:val="006A2E54"/>
    <w:rsid w:val="006A64B6"/>
    <w:rsid w:val="006C6515"/>
    <w:rsid w:val="006D29DB"/>
    <w:rsid w:val="006D2B88"/>
    <w:rsid w:val="006D7A8A"/>
    <w:rsid w:val="006F466F"/>
    <w:rsid w:val="00707902"/>
    <w:rsid w:val="00720EF5"/>
    <w:rsid w:val="00722176"/>
    <w:rsid w:val="0072659D"/>
    <w:rsid w:val="00746CA8"/>
    <w:rsid w:val="00753A96"/>
    <w:rsid w:val="00777EAE"/>
    <w:rsid w:val="00781214"/>
    <w:rsid w:val="00783442"/>
    <w:rsid w:val="00796CC2"/>
    <w:rsid w:val="007A18A8"/>
    <w:rsid w:val="007E4E9F"/>
    <w:rsid w:val="007E6261"/>
    <w:rsid w:val="00806C47"/>
    <w:rsid w:val="008104BE"/>
    <w:rsid w:val="00822C1E"/>
    <w:rsid w:val="00825563"/>
    <w:rsid w:val="0084778C"/>
    <w:rsid w:val="008526AE"/>
    <w:rsid w:val="00857322"/>
    <w:rsid w:val="00867714"/>
    <w:rsid w:val="00877460"/>
    <w:rsid w:val="00895467"/>
    <w:rsid w:val="008A1C26"/>
    <w:rsid w:val="008B0604"/>
    <w:rsid w:val="008C12F9"/>
    <w:rsid w:val="008C611F"/>
    <w:rsid w:val="008D5A48"/>
    <w:rsid w:val="00912C1F"/>
    <w:rsid w:val="0093153C"/>
    <w:rsid w:val="00936B43"/>
    <w:rsid w:val="00937550"/>
    <w:rsid w:val="00937B92"/>
    <w:rsid w:val="00945715"/>
    <w:rsid w:val="00945AB7"/>
    <w:rsid w:val="00946B74"/>
    <w:rsid w:val="00953066"/>
    <w:rsid w:val="00961699"/>
    <w:rsid w:val="00975F9C"/>
    <w:rsid w:val="009A4D1A"/>
    <w:rsid w:val="009A75C1"/>
    <w:rsid w:val="009B0CD5"/>
    <w:rsid w:val="009C392B"/>
    <w:rsid w:val="009E0259"/>
    <w:rsid w:val="009F1DF4"/>
    <w:rsid w:val="009F3552"/>
    <w:rsid w:val="00A11302"/>
    <w:rsid w:val="00A225F4"/>
    <w:rsid w:val="00A326BA"/>
    <w:rsid w:val="00A3498E"/>
    <w:rsid w:val="00A40BAE"/>
    <w:rsid w:val="00A603DE"/>
    <w:rsid w:val="00A6189A"/>
    <w:rsid w:val="00A80589"/>
    <w:rsid w:val="00A83920"/>
    <w:rsid w:val="00A87956"/>
    <w:rsid w:val="00A9761C"/>
    <w:rsid w:val="00AA586A"/>
    <w:rsid w:val="00AC1AC1"/>
    <w:rsid w:val="00AC7656"/>
    <w:rsid w:val="00AC7FEB"/>
    <w:rsid w:val="00AE043C"/>
    <w:rsid w:val="00AE7CB7"/>
    <w:rsid w:val="00B212E8"/>
    <w:rsid w:val="00B25D55"/>
    <w:rsid w:val="00B60218"/>
    <w:rsid w:val="00B65DF1"/>
    <w:rsid w:val="00B670F3"/>
    <w:rsid w:val="00B70C8C"/>
    <w:rsid w:val="00B748B5"/>
    <w:rsid w:val="00B74F74"/>
    <w:rsid w:val="00B81D91"/>
    <w:rsid w:val="00B8506B"/>
    <w:rsid w:val="00B859D7"/>
    <w:rsid w:val="00B93A5A"/>
    <w:rsid w:val="00BC0117"/>
    <w:rsid w:val="00BD5428"/>
    <w:rsid w:val="00BE29E1"/>
    <w:rsid w:val="00BF6661"/>
    <w:rsid w:val="00C270BB"/>
    <w:rsid w:val="00C4090F"/>
    <w:rsid w:val="00C60716"/>
    <w:rsid w:val="00C64642"/>
    <w:rsid w:val="00C7735F"/>
    <w:rsid w:val="00C87822"/>
    <w:rsid w:val="00C9453B"/>
    <w:rsid w:val="00CC2C0F"/>
    <w:rsid w:val="00CE61A4"/>
    <w:rsid w:val="00CE702D"/>
    <w:rsid w:val="00D12429"/>
    <w:rsid w:val="00D402B1"/>
    <w:rsid w:val="00D47EEF"/>
    <w:rsid w:val="00D545FF"/>
    <w:rsid w:val="00D54C46"/>
    <w:rsid w:val="00D707B7"/>
    <w:rsid w:val="00D70E58"/>
    <w:rsid w:val="00D730F5"/>
    <w:rsid w:val="00DB454F"/>
    <w:rsid w:val="00DB6D38"/>
    <w:rsid w:val="00DE4511"/>
    <w:rsid w:val="00E044A8"/>
    <w:rsid w:val="00E1605B"/>
    <w:rsid w:val="00E3418A"/>
    <w:rsid w:val="00E4335B"/>
    <w:rsid w:val="00E435EE"/>
    <w:rsid w:val="00E4459D"/>
    <w:rsid w:val="00E4767E"/>
    <w:rsid w:val="00E5677A"/>
    <w:rsid w:val="00E61543"/>
    <w:rsid w:val="00E61C51"/>
    <w:rsid w:val="00E6795A"/>
    <w:rsid w:val="00E84B98"/>
    <w:rsid w:val="00ED1A92"/>
    <w:rsid w:val="00ED2816"/>
    <w:rsid w:val="00ED418F"/>
    <w:rsid w:val="00ED4607"/>
    <w:rsid w:val="00F0079C"/>
    <w:rsid w:val="00F079CB"/>
    <w:rsid w:val="00F108BA"/>
    <w:rsid w:val="00F30C63"/>
    <w:rsid w:val="00F60895"/>
    <w:rsid w:val="00F76FB9"/>
    <w:rsid w:val="00F94371"/>
    <w:rsid w:val="00F947C1"/>
    <w:rsid w:val="00FD5DC2"/>
    <w:rsid w:val="00FD7063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2F9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8C12F9"/>
    <w:pPr>
      <w:keepNext/>
      <w:jc w:val="center"/>
      <w:outlineLvl w:val="0"/>
    </w:pPr>
    <w:rPr>
      <w:rFonts w:ascii="Helvetica" w:hAnsi="Helvetica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C12F9"/>
    <w:pPr>
      <w:spacing w:line="200" w:lineRule="exact"/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link w:val="RientrocorpodeltestoCarattere"/>
    <w:rsid w:val="008C12F9"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rsid w:val="008C12F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C12F9"/>
  </w:style>
  <w:style w:type="character" w:styleId="Rimandonotaapidipagina">
    <w:name w:val="footnote reference"/>
    <w:semiHidden/>
    <w:rsid w:val="008C12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93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3E24"/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193E24"/>
    <w:rPr>
      <w:rFonts w:eastAsia="Times New Roman"/>
    </w:rPr>
  </w:style>
  <w:style w:type="paragraph" w:styleId="Testofumetto">
    <w:name w:val="Balloon Text"/>
    <w:basedOn w:val="Normale"/>
    <w:link w:val="TestofumettoCarattere"/>
    <w:rsid w:val="00193E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3E24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67714"/>
    <w:rPr>
      <w:color w:val="0000FF"/>
      <w:u w:val="single"/>
    </w:rPr>
  </w:style>
  <w:style w:type="character" w:customStyle="1" w:styleId="Titolo1Carattere">
    <w:name w:val="Titolo 1 Carattere"/>
    <w:link w:val="Titolo1"/>
    <w:rsid w:val="00867714"/>
    <w:rPr>
      <w:rFonts w:ascii="Helvetica" w:eastAsia="Times New Roman" w:hAnsi="Helvetica"/>
      <w:b/>
      <w:i/>
    </w:rPr>
  </w:style>
  <w:style w:type="character" w:customStyle="1" w:styleId="Corpodeltesto2Carattere">
    <w:name w:val="Corpo del testo 2 Carattere"/>
    <w:link w:val="Corpodeltesto2"/>
    <w:rsid w:val="00867714"/>
    <w:rPr>
      <w:rFonts w:ascii="Helvetica" w:eastAsia="Times New Roman" w:hAnsi="Helvetica"/>
      <w:b/>
    </w:rPr>
  </w:style>
  <w:style w:type="character" w:customStyle="1" w:styleId="RientrocorpodeltestoCarattere">
    <w:name w:val="Rientro corpo del testo Carattere"/>
    <w:link w:val="Rientrocorpodeltesto"/>
    <w:rsid w:val="00796CC2"/>
    <w:rPr>
      <w:rFonts w:eastAsia="Times New Roman"/>
    </w:rPr>
  </w:style>
  <w:style w:type="character" w:styleId="Enfasicorsivo">
    <w:name w:val="Emphasis"/>
    <w:uiPriority w:val="99"/>
    <w:qFormat/>
    <w:rsid w:val="00796CC2"/>
    <w:rPr>
      <w:i/>
      <w:iCs/>
    </w:rPr>
  </w:style>
  <w:style w:type="table" w:styleId="Grigliatabella">
    <w:name w:val="Table Grid"/>
    <w:basedOn w:val="Tabellanormale"/>
    <w:rsid w:val="0095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2F9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8C12F9"/>
    <w:pPr>
      <w:keepNext/>
      <w:jc w:val="center"/>
      <w:outlineLvl w:val="0"/>
    </w:pPr>
    <w:rPr>
      <w:rFonts w:ascii="Helvetica" w:hAnsi="Helvetica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C12F9"/>
    <w:pPr>
      <w:spacing w:line="200" w:lineRule="exact"/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link w:val="RientrocorpodeltestoCarattere"/>
    <w:rsid w:val="008C12F9"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rsid w:val="008C12F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C12F9"/>
  </w:style>
  <w:style w:type="character" w:styleId="Rimandonotaapidipagina">
    <w:name w:val="footnote reference"/>
    <w:semiHidden/>
    <w:rsid w:val="008C12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93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3E24"/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193E24"/>
    <w:rPr>
      <w:rFonts w:eastAsia="Times New Roman"/>
    </w:rPr>
  </w:style>
  <w:style w:type="paragraph" w:styleId="Testofumetto">
    <w:name w:val="Balloon Text"/>
    <w:basedOn w:val="Normale"/>
    <w:link w:val="TestofumettoCarattere"/>
    <w:rsid w:val="00193E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3E24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67714"/>
    <w:rPr>
      <w:color w:val="0000FF"/>
      <w:u w:val="single"/>
    </w:rPr>
  </w:style>
  <w:style w:type="character" w:customStyle="1" w:styleId="Titolo1Carattere">
    <w:name w:val="Titolo 1 Carattere"/>
    <w:link w:val="Titolo1"/>
    <w:rsid w:val="00867714"/>
    <w:rPr>
      <w:rFonts w:ascii="Helvetica" w:eastAsia="Times New Roman" w:hAnsi="Helvetica"/>
      <w:b/>
      <w:i/>
    </w:rPr>
  </w:style>
  <w:style w:type="character" w:customStyle="1" w:styleId="Corpodeltesto2Carattere">
    <w:name w:val="Corpo del testo 2 Carattere"/>
    <w:link w:val="Corpodeltesto2"/>
    <w:rsid w:val="00867714"/>
    <w:rPr>
      <w:rFonts w:ascii="Helvetica" w:eastAsia="Times New Roman" w:hAnsi="Helvetica"/>
      <w:b/>
    </w:rPr>
  </w:style>
  <w:style w:type="character" w:customStyle="1" w:styleId="RientrocorpodeltestoCarattere">
    <w:name w:val="Rientro corpo del testo Carattere"/>
    <w:link w:val="Rientrocorpodeltesto"/>
    <w:rsid w:val="00796CC2"/>
    <w:rPr>
      <w:rFonts w:eastAsia="Times New Roman"/>
    </w:rPr>
  </w:style>
  <w:style w:type="character" w:styleId="Enfasicorsivo">
    <w:name w:val="Emphasis"/>
    <w:uiPriority w:val="99"/>
    <w:qFormat/>
    <w:rsid w:val="00796CC2"/>
    <w:rPr>
      <w:i/>
      <w:iCs/>
    </w:rPr>
  </w:style>
  <w:style w:type="table" w:styleId="Grigliatabella">
    <w:name w:val="Table Grid"/>
    <w:basedOn w:val="Tabellanormale"/>
    <w:rsid w:val="0095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wnloads\carta%20intestata%20IFT%20final%20draft%202021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1D6C-1739-4A39-97E9-9CE88D0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IFT final draft 2021 (3).dotx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</vt:lpstr>
    </vt:vector>
  </TitlesOfParts>
  <Company/>
  <LinksUpToDate>false</LinksUpToDate>
  <CharactersWithSpaces>5395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mailto:direttore.ift@ift.cnr.it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</dc:title>
  <dc:creator>Portatile Comune</dc:creator>
  <cp:lastModifiedBy>Windows 7</cp:lastModifiedBy>
  <cp:revision>2</cp:revision>
  <cp:lastPrinted>2020-11-05T18:45:00Z</cp:lastPrinted>
  <dcterms:created xsi:type="dcterms:W3CDTF">2021-03-05T20:59:00Z</dcterms:created>
  <dcterms:modified xsi:type="dcterms:W3CDTF">2021-03-05T20:59:00Z</dcterms:modified>
</cp:coreProperties>
</file>