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C94E" w14:textId="0CC98B22" w:rsidR="00E427EA" w:rsidRPr="00954D35" w:rsidRDefault="00E427EA" w:rsidP="00E427EA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en-GB"/>
        </w:rPr>
      </w:pPr>
      <w:r w:rsidRPr="00954D35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 xml:space="preserve">TECHNICAL ANNEX FOR A SOLAR FIELD TEST STATION TO </w:t>
      </w:r>
      <w:proofErr w:type="gramStart"/>
      <w:r w:rsidRPr="00954D35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>BE INSTALLED</w:t>
      </w:r>
      <w:proofErr w:type="gramEnd"/>
      <w:r w:rsidRPr="00954D35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 xml:space="preserve"> ON THE ROOF OF </w:t>
      </w:r>
      <w:r w:rsidR="00727A1C" w:rsidRPr="00954D35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>THE TESTING CENTER OF CNR-ITAE</w:t>
      </w:r>
      <w:r w:rsidR="00F66AFB" w:rsidRPr="00954D35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 xml:space="preserve"> IN MESSINA (ITALY)</w:t>
      </w:r>
    </w:p>
    <w:p w14:paraId="6C7DACFE" w14:textId="77777777" w:rsidR="00E427EA" w:rsidRPr="00954D35" w:rsidRDefault="00E427EA" w:rsidP="00F908D8">
      <w:pPr>
        <w:pStyle w:val="Nessunaspaziatura"/>
        <w:spacing w:line="276" w:lineRule="auto"/>
        <w:rPr>
          <w:rFonts w:ascii="Times New Roman" w:hAnsi="Times New Roman" w:cs="Times New Roman"/>
          <w:color w:val="FF0000"/>
          <w:lang w:val="en-GB"/>
        </w:rPr>
      </w:pPr>
    </w:p>
    <w:p w14:paraId="62ADD399" w14:textId="2887ABD4" w:rsidR="00F74CDB" w:rsidRPr="00954D35" w:rsidRDefault="00E427EA" w:rsidP="00203969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The system for which this tender is instructed must consist of </w:t>
      </w:r>
      <w:proofErr w:type="spellStart"/>
      <w:r w:rsidR="00F74CDB" w:rsidRPr="00954D35">
        <w:rPr>
          <w:rFonts w:ascii="Times New Roman" w:hAnsi="Times New Roman" w:cs="Times New Roman"/>
          <w:color w:val="000000" w:themeColor="text1"/>
          <w:lang w:val="en-GB"/>
        </w:rPr>
        <w:t>i</w:t>
      </w:r>
      <w:proofErr w:type="spellEnd"/>
      <w:r w:rsidR="00F74CDB" w:rsidRPr="00954D35">
        <w:rPr>
          <w:rFonts w:ascii="Times New Roman" w:hAnsi="Times New Roman" w:cs="Times New Roman"/>
          <w:color w:val="000000" w:themeColor="text1"/>
          <w:lang w:val="en-GB"/>
        </w:rPr>
        <w:t xml:space="preserve">) </w:t>
      </w:r>
      <w:r w:rsidR="0001014A" w:rsidRPr="00954D35">
        <w:rPr>
          <w:rFonts w:ascii="Times New Roman" w:hAnsi="Times New Roman" w:cs="Times New Roman"/>
          <w:color w:val="000000" w:themeColor="text1"/>
          <w:lang w:val="en-GB"/>
        </w:rPr>
        <w:t xml:space="preserve">a test stand prepared for the future installation of a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>two axes</w:t>
      </w:r>
      <w:r w:rsidR="0001014A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tracker (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>which keep</w:t>
      </w:r>
      <w:r w:rsidR="00606B00" w:rsidRPr="00954D35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test samples perpendicular to the sun</w:t>
      </w:r>
      <w:r w:rsidR="0001014A" w:rsidRPr="00954D35">
        <w:rPr>
          <w:rFonts w:ascii="Times New Roman" w:hAnsi="Times New Roman" w:cs="Times New Roman"/>
          <w:color w:val="000000" w:themeColor="text1"/>
          <w:lang w:val="en-GB"/>
        </w:rPr>
        <w:t>)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r w:rsidR="00F74CDB" w:rsidRPr="00954D35">
        <w:rPr>
          <w:rFonts w:ascii="Times New Roman" w:hAnsi="Times New Roman" w:cs="Times New Roman"/>
          <w:color w:val="000000" w:themeColor="text1"/>
          <w:lang w:val="en-GB"/>
        </w:rPr>
        <w:t xml:space="preserve">ii)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a test facility for </w:t>
      </w:r>
      <w:r w:rsidR="0001014A" w:rsidRPr="00954D35">
        <w:rPr>
          <w:rFonts w:ascii="Times New Roman" w:hAnsi="Times New Roman" w:cs="Times New Roman"/>
          <w:color w:val="000000" w:themeColor="text1"/>
          <w:lang w:val="en-GB"/>
        </w:rPr>
        <w:t xml:space="preserve">performance testing of solar collectors (the test of solar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>thermal systems</w:t>
      </w:r>
      <w:r w:rsidR="0001014A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is not required in the base configuration)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01014A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The test stand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must be designed for outdoor testing </w:t>
      </w:r>
      <w:r w:rsidR="00F74CDB" w:rsidRPr="00954D35">
        <w:rPr>
          <w:rFonts w:ascii="Times New Roman" w:hAnsi="Times New Roman" w:cs="Times New Roman"/>
          <w:color w:val="000000" w:themeColor="text1"/>
          <w:lang w:val="en-GB"/>
        </w:rPr>
        <w:t>of more than one collector at the same time to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allow direct comparison of different collector des</w:t>
      </w:r>
      <w:r w:rsidR="00F74CDB" w:rsidRPr="00954D35">
        <w:rPr>
          <w:rFonts w:ascii="Times New Roman" w:hAnsi="Times New Roman" w:cs="Times New Roman"/>
          <w:color w:val="000000" w:themeColor="text1"/>
          <w:lang w:val="en-GB"/>
        </w:rPr>
        <w:t>igns under same conditions</w:t>
      </w:r>
      <w:r w:rsidR="003F5FA7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(minimum requirement: 2 collectors)</w:t>
      </w:r>
      <w:r w:rsidR="00F74CDB" w:rsidRPr="00954D35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r w:rsidR="00727A1C" w:rsidRPr="00954D35">
        <w:rPr>
          <w:rFonts w:ascii="Times New Roman" w:hAnsi="Times New Roman" w:cs="Times New Roman"/>
          <w:color w:val="000000" w:themeColor="text1"/>
          <w:lang w:val="en-GB"/>
        </w:rPr>
        <w:t xml:space="preserve">If necessary, </w:t>
      </w:r>
      <w:r w:rsidR="00312653" w:rsidRPr="00954D35">
        <w:rPr>
          <w:rFonts w:ascii="Times New Roman" w:hAnsi="Times New Roman" w:cs="Times New Roman"/>
          <w:color w:val="000000" w:themeColor="text1"/>
          <w:lang w:val="en-GB"/>
        </w:rPr>
        <w:t>CNR-</w:t>
      </w:r>
      <w:r w:rsidR="00203969" w:rsidRPr="00954D35">
        <w:rPr>
          <w:rFonts w:ascii="Times New Roman" w:hAnsi="Times New Roman" w:cs="Times New Roman"/>
          <w:color w:val="000000" w:themeColor="text1"/>
          <w:lang w:val="en-GB"/>
        </w:rPr>
        <w:t xml:space="preserve">ITAE </w:t>
      </w:r>
      <w:r w:rsidR="00727A1C" w:rsidRPr="00954D35">
        <w:rPr>
          <w:rFonts w:ascii="Times New Roman" w:hAnsi="Times New Roman" w:cs="Times New Roman"/>
          <w:color w:val="000000" w:themeColor="text1"/>
          <w:lang w:val="en-GB"/>
        </w:rPr>
        <w:t>can</w:t>
      </w:r>
      <w:r w:rsidR="00203969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grant the provision of cold water at 10 °C to serve the testing equipment, by means of a </w:t>
      </w:r>
      <w:r w:rsidR="00993C1E" w:rsidRPr="00954D35">
        <w:rPr>
          <w:rFonts w:ascii="Times New Roman" w:hAnsi="Times New Roman" w:cs="Times New Roman"/>
          <w:color w:val="000000" w:themeColor="text1"/>
          <w:lang w:val="en-GB"/>
        </w:rPr>
        <w:t xml:space="preserve">58 </w:t>
      </w:r>
      <w:r w:rsidR="00203969" w:rsidRPr="00954D35">
        <w:rPr>
          <w:rFonts w:ascii="Times New Roman" w:hAnsi="Times New Roman" w:cs="Times New Roman"/>
          <w:color w:val="000000" w:themeColor="text1"/>
          <w:lang w:val="en-GB"/>
        </w:rPr>
        <w:t xml:space="preserve">kW electric-compression chiller already available on site. </w:t>
      </w:r>
      <w:r w:rsidR="00727A1C" w:rsidRPr="00954D35">
        <w:rPr>
          <w:rFonts w:ascii="Times New Roman" w:hAnsi="Times New Roman" w:cs="Times New Roman"/>
          <w:color w:val="000000" w:themeColor="text1"/>
          <w:lang w:val="en-GB"/>
        </w:rPr>
        <w:t xml:space="preserve">The maximum admitted load on the roof floor is 450 kg/m2. </w:t>
      </w:r>
      <w:r w:rsidR="003F5FA7" w:rsidRPr="00954D35">
        <w:rPr>
          <w:rFonts w:ascii="Times New Roman" w:hAnsi="Times New Roman" w:cs="Times New Roman"/>
          <w:color w:val="000000" w:themeColor="text1"/>
          <w:lang w:val="en-GB"/>
        </w:rPr>
        <w:t>The test facility</w:t>
      </w:r>
      <w:r w:rsidR="00F74CDB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minimum requirements</w:t>
      </w:r>
      <w:r w:rsidR="00637CB0" w:rsidRPr="00954D35">
        <w:rPr>
          <w:rFonts w:ascii="Times New Roman" w:hAnsi="Times New Roman" w:cs="Times New Roman"/>
          <w:color w:val="000000" w:themeColor="text1"/>
          <w:lang w:val="en-GB"/>
        </w:rPr>
        <w:t xml:space="preserve">, which </w:t>
      </w:r>
      <w:proofErr w:type="gramStart"/>
      <w:r w:rsidR="00637CB0" w:rsidRPr="00954D35">
        <w:rPr>
          <w:rFonts w:ascii="Times New Roman" w:hAnsi="Times New Roman" w:cs="Times New Roman"/>
          <w:color w:val="000000" w:themeColor="text1"/>
          <w:lang w:val="en-GB"/>
        </w:rPr>
        <w:t>must be fulfilled</w:t>
      </w:r>
      <w:proofErr w:type="gramEnd"/>
      <w:r w:rsidR="00637CB0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under penalty of exclusion of the offer,</w:t>
      </w:r>
      <w:r w:rsidR="00F74CDB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are the follow</w:t>
      </w:r>
      <w:r w:rsidR="00637CB0" w:rsidRPr="00954D35">
        <w:rPr>
          <w:rFonts w:ascii="Times New Roman" w:hAnsi="Times New Roman" w:cs="Times New Roman"/>
          <w:color w:val="000000" w:themeColor="text1"/>
          <w:lang w:val="en-GB"/>
        </w:rPr>
        <w:t>ing</w:t>
      </w:r>
      <w:r w:rsidR="00F74CDB" w:rsidRPr="00954D35">
        <w:rPr>
          <w:rFonts w:ascii="Times New Roman" w:hAnsi="Times New Roman" w:cs="Times New Roman"/>
          <w:color w:val="000000" w:themeColor="text1"/>
          <w:lang w:val="en-GB"/>
        </w:rPr>
        <w:t>:</w:t>
      </w:r>
    </w:p>
    <w:p w14:paraId="311D0EE7" w14:textId="3659A986" w:rsidR="00F65D98" w:rsidRPr="00954D35" w:rsidRDefault="00F65D98" w:rsidP="00203969">
      <w:pPr>
        <w:numPr>
          <w:ilvl w:val="0"/>
          <w:numId w:val="2"/>
        </w:numPr>
        <w:spacing w:before="100" w:beforeAutospacing="1" w:after="72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b/>
          <w:color w:val="000000" w:themeColor="text1"/>
          <w:lang w:val="en-GB"/>
        </w:rPr>
        <w:t xml:space="preserve">Testing capacity: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the test stand must have the capacity to test two solar thermal collectors </w:t>
      </w:r>
      <w:r w:rsidR="0001014A" w:rsidRPr="00954D35">
        <w:rPr>
          <w:rFonts w:ascii="Times New Roman" w:hAnsi="Times New Roman" w:cs="Times New Roman"/>
          <w:color w:val="000000" w:themeColor="text1"/>
          <w:lang w:val="en-GB"/>
        </w:rPr>
        <w:t xml:space="preserve">in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>parallel (ISO 9806:2017 method quasi dynamic;</w:t>
      </w:r>
      <w:r w:rsidR="00727A1C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the proposed system must be ready for the installation of a tracking device and to be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upgrade</w:t>
      </w:r>
      <w:r w:rsidR="00727A1C" w:rsidRPr="00954D35">
        <w:rPr>
          <w:rFonts w:ascii="Times New Roman" w:hAnsi="Times New Roman" w:cs="Times New Roman"/>
          <w:color w:val="000000" w:themeColor="text1"/>
          <w:lang w:val="en-GB"/>
        </w:rPr>
        <w:t>d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on steady state method)</w:t>
      </w:r>
      <w:r w:rsidR="008C2B5D" w:rsidRPr="00954D35">
        <w:rPr>
          <w:rFonts w:ascii="Times New Roman" w:hAnsi="Times New Roman" w:cs="Times New Roman"/>
          <w:color w:val="000000" w:themeColor="text1"/>
          <w:lang w:val="en-GB"/>
        </w:rPr>
        <w:t>;</w:t>
      </w:r>
    </w:p>
    <w:p w14:paraId="1B686C7B" w14:textId="21954C08" w:rsidR="00F74CDB" w:rsidRPr="00954D35" w:rsidRDefault="0001014A" w:rsidP="00203969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b/>
          <w:color w:val="000000" w:themeColor="text1"/>
          <w:lang w:val="en-GB"/>
        </w:rPr>
        <w:t>Upgradable: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F74CDB" w:rsidRPr="00954D35">
        <w:rPr>
          <w:rFonts w:ascii="Times New Roman" w:hAnsi="Times New Roman" w:cs="Times New Roman"/>
          <w:color w:val="000000" w:themeColor="text1"/>
          <w:lang w:val="en-GB"/>
        </w:rPr>
        <w:t>Possibility to upgrade the system for the test of storages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and solar thermal system</w:t>
      </w:r>
      <w:r w:rsidR="008C2B5D" w:rsidRPr="00954D35">
        <w:rPr>
          <w:rFonts w:ascii="Times New Roman" w:hAnsi="Times New Roman" w:cs="Times New Roman"/>
          <w:color w:val="000000" w:themeColor="text1"/>
          <w:lang w:val="en-GB"/>
        </w:rPr>
        <w:t>s;</w:t>
      </w:r>
    </w:p>
    <w:p w14:paraId="65E83203" w14:textId="7CA8F879" w:rsidR="003F5FA7" w:rsidRPr="00954D35" w:rsidRDefault="0001014A" w:rsidP="00203969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b/>
          <w:color w:val="000000" w:themeColor="text1"/>
          <w:lang w:val="en-GB"/>
        </w:rPr>
        <w:t xml:space="preserve">Hydraulics: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>the minimum hydraulic equipment must include the devices as reported in Table 1</w:t>
      </w:r>
    </w:p>
    <w:p w14:paraId="07618692" w14:textId="77777777" w:rsidR="0001014A" w:rsidRPr="00954D35" w:rsidRDefault="0001014A" w:rsidP="00203969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214818EE" w14:textId="185696DA" w:rsidR="00923280" w:rsidRPr="00954D35" w:rsidRDefault="00923280" w:rsidP="00923280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b/>
          <w:color w:val="000000" w:themeColor="text1"/>
          <w:lang w:val="en-GB"/>
        </w:rPr>
        <w:t>Table 1. Hydraulics</w:t>
      </w:r>
    </w:p>
    <w:tbl>
      <w:tblPr>
        <w:tblStyle w:val="Tabellagriglia5scura-colore1"/>
        <w:tblW w:w="9634" w:type="dxa"/>
        <w:tblLook w:val="04A0" w:firstRow="1" w:lastRow="0" w:firstColumn="1" w:lastColumn="0" w:noHBand="0" w:noVBand="1"/>
      </w:tblPr>
      <w:tblGrid>
        <w:gridCol w:w="465"/>
        <w:gridCol w:w="682"/>
        <w:gridCol w:w="4802"/>
        <w:gridCol w:w="3685"/>
      </w:tblGrid>
      <w:tr w:rsidR="00761761" w:rsidRPr="00954D35" w14:paraId="7EB871D9" w14:textId="145AA183" w:rsidTr="00995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38C8CE05" w14:textId="0271FC3F" w:rsidR="00761761" w:rsidRPr="00954D35" w:rsidRDefault="00761761" w:rsidP="0099591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sz w:val="24"/>
                <w:lang w:val="en-GB"/>
              </w:rPr>
              <w:t>N</w:t>
            </w:r>
          </w:p>
        </w:tc>
        <w:tc>
          <w:tcPr>
            <w:tcW w:w="682" w:type="dxa"/>
          </w:tcPr>
          <w:p w14:paraId="0A9464A5" w14:textId="05780841" w:rsidR="00761761" w:rsidRPr="00954D35" w:rsidRDefault="00761761" w:rsidP="00995914">
            <w:pPr>
              <w:pStyle w:val="Nessunaspaziatur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sz w:val="24"/>
                <w:lang w:val="en-GB"/>
              </w:rPr>
              <w:t>Pcs.</w:t>
            </w:r>
          </w:p>
        </w:tc>
        <w:tc>
          <w:tcPr>
            <w:tcW w:w="4802" w:type="dxa"/>
          </w:tcPr>
          <w:p w14:paraId="79E5C4B6" w14:textId="68E166CC" w:rsidR="00761761" w:rsidRPr="00954D35" w:rsidRDefault="00761761" w:rsidP="00995914">
            <w:pPr>
              <w:pStyle w:val="Nessunaspaziatur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sz w:val="24"/>
                <w:lang w:val="en-GB"/>
              </w:rPr>
              <w:t>Description</w:t>
            </w:r>
          </w:p>
        </w:tc>
        <w:tc>
          <w:tcPr>
            <w:tcW w:w="3685" w:type="dxa"/>
          </w:tcPr>
          <w:p w14:paraId="73F2E193" w14:textId="36C916D4" w:rsidR="00761761" w:rsidRPr="00954D35" w:rsidRDefault="00761761" w:rsidP="00995914">
            <w:pPr>
              <w:pStyle w:val="Nessunaspaziatur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sz w:val="24"/>
                <w:lang w:val="en-GB"/>
              </w:rPr>
              <w:t>Min. required accuracy</w:t>
            </w:r>
          </w:p>
        </w:tc>
      </w:tr>
      <w:tr w:rsidR="00761761" w:rsidRPr="00954D35" w14:paraId="7947233D" w14:textId="47C4AD14" w:rsidTr="0099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04F49C3B" w14:textId="4DB04628" w:rsidR="00761761" w:rsidRPr="00954D35" w:rsidRDefault="00761761" w:rsidP="0099591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1</w:t>
            </w:r>
          </w:p>
        </w:tc>
        <w:tc>
          <w:tcPr>
            <w:tcW w:w="682" w:type="dxa"/>
          </w:tcPr>
          <w:p w14:paraId="371A236E" w14:textId="754E0476" w:rsidR="00761761" w:rsidRPr="00954D35" w:rsidRDefault="00761761" w:rsidP="00923280">
            <w:pPr>
              <w:pStyle w:val="Nessunaspaziatur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4802" w:type="dxa"/>
          </w:tcPr>
          <w:p w14:paraId="00CDFBF2" w14:textId="669ECDE7" w:rsidR="00761761" w:rsidRPr="00954D35" w:rsidRDefault="00761761" w:rsidP="00923280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Pumps for setting of mass flow</w:t>
            </w:r>
          </w:p>
        </w:tc>
        <w:tc>
          <w:tcPr>
            <w:tcW w:w="3685" w:type="dxa"/>
          </w:tcPr>
          <w:p w14:paraId="5F30A8A9" w14:textId="4F9C2752" w:rsidR="00761761" w:rsidRPr="00954D35" w:rsidRDefault="00761761" w:rsidP="00923280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Volume flow stability: ± 1 %</w:t>
            </w:r>
          </w:p>
        </w:tc>
      </w:tr>
      <w:tr w:rsidR="00761761" w:rsidRPr="00954D35" w14:paraId="62554000" w14:textId="68C357C6" w:rsidTr="0099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391FE16F" w14:textId="7E803FFF" w:rsidR="00761761" w:rsidRPr="00954D35" w:rsidRDefault="00761761" w:rsidP="0099591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2</w:t>
            </w:r>
          </w:p>
        </w:tc>
        <w:tc>
          <w:tcPr>
            <w:tcW w:w="682" w:type="dxa"/>
          </w:tcPr>
          <w:p w14:paraId="17183186" w14:textId="181A50B8" w:rsidR="00761761" w:rsidRPr="00954D35" w:rsidRDefault="00761761" w:rsidP="00923280">
            <w:pPr>
              <w:pStyle w:val="Nessunaspaziatur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4802" w:type="dxa"/>
          </w:tcPr>
          <w:p w14:paraId="16309F20" w14:textId="1DF9ED89" w:rsidR="00761761" w:rsidRPr="00954D35" w:rsidRDefault="00761761" w:rsidP="00923280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Frequency controller for the pumps</w:t>
            </w:r>
          </w:p>
        </w:tc>
        <w:tc>
          <w:tcPr>
            <w:tcW w:w="3685" w:type="dxa"/>
          </w:tcPr>
          <w:p w14:paraId="290B34DA" w14:textId="77777777" w:rsidR="00761761" w:rsidRPr="00954D35" w:rsidRDefault="00761761" w:rsidP="00923280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61761" w:rsidRPr="00954D35" w14:paraId="3C330D77" w14:textId="2DF75495" w:rsidTr="0099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7B8534BC" w14:textId="1924272E" w:rsidR="00761761" w:rsidRPr="00954D35" w:rsidRDefault="00761761" w:rsidP="0099591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3</w:t>
            </w:r>
          </w:p>
        </w:tc>
        <w:tc>
          <w:tcPr>
            <w:tcW w:w="682" w:type="dxa"/>
          </w:tcPr>
          <w:p w14:paraId="4045105A" w14:textId="5C29565F" w:rsidR="00761761" w:rsidRPr="00954D35" w:rsidRDefault="00761761" w:rsidP="00923280">
            <w:pPr>
              <w:pStyle w:val="Nessunaspaziatur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4802" w:type="dxa"/>
          </w:tcPr>
          <w:p w14:paraId="34911082" w14:textId="17EAC373" w:rsidR="00761761" w:rsidRPr="00954D35" w:rsidRDefault="00761761" w:rsidP="00923280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Water temperature control unit</w:t>
            </w:r>
          </w:p>
        </w:tc>
        <w:tc>
          <w:tcPr>
            <w:tcW w:w="3685" w:type="dxa"/>
          </w:tcPr>
          <w:p w14:paraId="04749340" w14:textId="609556A1" w:rsidR="00761761" w:rsidRPr="00954D35" w:rsidRDefault="00761761" w:rsidP="00923280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Temperature stability: ± 1 K</w:t>
            </w:r>
          </w:p>
        </w:tc>
      </w:tr>
      <w:tr w:rsidR="00761761" w:rsidRPr="00954D35" w14:paraId="74B66757" w14:textId="0741BDCB" w:rsidTr="0099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0D985797" w14:textId="1AFFC7D6" w:rsidR="00761761" w:rsidRPr="00954D35" w:rsidRDefault="00761761" w:rsidP="0099591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4</w:t>
            </w:r>
          </w:p>
        </w:tc>
        <w:tc>
          <w:tcPr>
            <w:tcW w:w="682" w:type="dxa"/>
          </w:tcPr>
          <w:p w14:paraId="2864E8AA" w14:textId="79792323" w:rsidR="00761761" w:rsidRPr="00954D35" w:rsidRDefault="00761761" w:rsidP="00923280">
            <w:pPr>
              <w:pStyle w:val="Nessunaspaziatur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4802" w:type="dxa"/>
          </w:tcPr>
          <w:p w14:paraId="423E8D10" w14:textId="17CB9E00" w:rsidR="00761761" w:rsidRPr="00954D35" w:rsidRDefault="00761761" w:rsidP="00923280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Ventilation units</w:t>
            </w:r>
          </w:p>
        </w:tc>
        <w:tc>
          <w:tcPr>
            <w:tcW w:w="3685" w:type="dxa"/>
          </w:tcPr>
          <w:p w14:paraId="001AC96D" w14:textId="77777777" w:rsidR="00761761" w:rsidRPr="00954D35" w:rsidRDefault="00761761" w:rsidP="00923280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61761" w:rsidRPr="00954D35" w14:paraId="575C13D7" w14:textId="1EAE0250" w:rsidTr="0099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14A76E38" w14:textId="61A21217" w:rsidR="00761761" w:rsidRPr="00954D35" w:rsidRDefault="00761761" w:rsidP="0099591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5</w:t>
            </w:r>
          </w:p>
        </w:tc>
        <w:tc>
          <w:tcPr>
            <w:tcW w:w="682" w:type="dxa"/>
          </w:tcPr>
          <w:p w14:paraId="763C0653" w14:textId="5DC26E77" w:rsidR="00761761" w:rsidRPr="00954D35" w:rsidRDefault="00761761" w:rsidP="00923280">
            <w:pPr>
              <w:pStyle w:val="Nessunaspaziatur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n.a</w:t>
            </w:r>
            <w:proofErr w:type="spellEnd"/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4802" w:type="dxa"/>
          </w:tcPr>
          <w:p w14:paraId="77CB8FE4" w14:textId="470090B1" w:rsidR="00761761" w:rsidRPr="00954D35" w:rsidRDefault="00761761" w:rsidP="00923280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Flexible hoses to connect the collectors under test</w:t>
            </w:r>
          </w:p>
        </w:tc>
        <w:tc>
          <w:tcPr>
            <w:tcW w:w="3685" w:type="dxa"/>
          </w:tcPr>
          <w:p w14:paraId="149B74E2" w14:textId="77777777" w:rsidR="00761761" w:rsidRPr="00954D35" w:rsidRDefault="00761761" w:rsidP="00923280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61761" w:rsidRPr="00954D35" w14:paraId="3B498AFF" w14:textId="77777777" w:rsidTr="0099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561D4309" w14:textId="0F662C69" w:rsidR="00761761" w:rsidRPr="00954D35" w:rsidRDefault="00761761" w:rsidP="0099591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6</w:t>
            </w:r>
          </w:p>
        </w:tc>
        <w:tc>
          <w:tcPr>
            <w:tcW w:w="682" w:type="dxa"/>
          </w:tcPr>
          <w:p w14:paraId="3BA1A682" w14:textId="784FE41B" w:rsidR="00761761" w:rsidRPr="00954D35" w:rsidRDefault="00761761" w:rsidP="00923280">
            <w:pPr>
              <w:pStyle w:val="Nessunaspaziatur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n.a</w:t>
            </w:r>
            <w:proofErr w:type="spellEnd"/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4802" w:type="dxa"/>
          </w:tcPr>
          <w:p w14:paraId="437D94D4" w14:textId="0AE9BC5D" w:rsidR="00761761" w:rsidRPr="00954D35" w:rsidRDefault="00761761" w:rsidP="00923280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Piping, valves and safety components</w:t>
            </w:r>
          </w:p>
        </w:tc>
        <w:tc>
          <w:tcPr>
            <w:tcW w:w="3685" w:type="dxa"/>
          </w:tcPr>
          <w:p w14:paraId="43C36D6B" w14:textId="77777777" w:rsidR="00761761" w:rsidRPr="00954D35" w:rsidRDefault="00761761" w:rsidP="00923280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</w:tbl>
    <w:p w14:paraId="7951465F" w14:textId="77777777" w:rsidR="0001014A" w:rsidRPr="00954D35" w:rsidRDefault="0001014A" w:rsidP="00923280">
      <w:pPr>
        <w:pStyle w:val="Nessunaspaziatura"/>
        <w:spacing w:line="276" w:lineRule="auto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67B2F5D0" w14:textId="1B6807A9" w:rsidR="00995914" w:rsidRPr="00954D35" w:rsidRDefault="00995914" w:rsidP="00203969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b/>
          <w:color w:val="000000" w:themeColor="text1"/>
          <w:lang w:val="en-GB"/>
        </w:rPr>
        <w:t xml:space="preserve">Sensors: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>the minimum sensors equipment must include the devices as reported in Table 2</w:t>
      </w:r>
    </w:p>
    <w:p w14:paraId="3E0593A3" w14:textId="77777777" w:rsidR="0001014A" w:rsidRPr="00954D35" w:rsidRDefault="0001014A" w:rsidP="0001014A">
      <w:pPr>
        <w:pStyle w:val="Nessunaspaziatura"/>
        <w:spacing w:line="276" w:lineRule="auto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77F3E640" w14:textId="4789888D" w:rsidR="00995914" w:rsidRPr="00954D35" w:rsidRDefault="00995914" w:rsidP="00995914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b/>
          <w:color w:val="000000" w:themeColor="text1"/>
          <w:lang w:val="en-GB"/>
        </w:rPr>
        <w:t xml:space="preserve">Table </w:t>
      </w:r>
      <w:r w:rsidR="008C2B5D" w:rsidRPr="00954D35">
        <w:rPr>
          <w:rFonts w:ascii="Times New Roman" w:hAnsi="Times New Roman" w:cs="Times New Roman"/>
          <w:b/>
          <w:color w:val="000000" w:themeColor="text1"/>
          <w:lang w:val="en-GB"/>
        </w:rPr>
        <w:t>2</w:t>
      </w:r>
      <w:r w:rsidRPr="00954D35">
        <w:rPr>
          <w:rFonts w:ascii="Times New Roman" w:hAnsi="Times New Roman" w:cs="Times New Roman"/>
          <w:b/>
          <w:color w:val="000000" w:themeColor="text1"/>
          <w:lang w:val="en-GB"/>
        </w:rPr>
        <w:t xml:space="preserve">. </w:t>
      </w:r>
      <w:r w:rsidR="008C2B5D" w:rsidRPr="00954D35">
        <w:rPr>
          <w:rFonts w:ascii="Times New Roman" w:hAnsi="Times New Roman" w:cs="Times New Roman"/>
          <w:b/>
          <w:color w:val="000000" w:themeColor="text1"/>
          <w:lang w:val="en-GB"/>
        </w:rPr>
        <w:t>Sensors</w:t>
      </w:r>
    </w:p>
    <w:tbl>
      <w:tblPr>
        <w:tblStyle w:val="Tabellagriglia5scura-colore1"/>
        <w:tblW w:w="9634" w:type="dxa"/>
        <w:tblLook w:val="04A0" w:firstRow="1" w:lastRow="0" w:firstColumn="1" w:lastColumn="0" w:noHBand="0" w:noVBand="1"/>
      </w:tblPr>
      <w:tblGrid>
        <w:gridCol w:w="465"/>
        <w:gridCol w:w="682"/>
        <w:gridCol w:w="5227"/>
        <w:gridCol w:w="3260"/>
      </w:tblGrid>
      <w:tr w:rsidR="00203969" w:rsidRPr="00954D35" w14:paraId="591E29D4" w14:textId="77777777" w:rsidTr="007D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62D513FE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sz w:val="24"/>
                <w:lang w:val="en-GB"/>
              </w:rPr>
              <w:t>N</w:t>
            </w:r>
          </w:p>
        </w:tc>
        <w:tc>
          <w:tcPr>
            <w:tcW w:w="682" w:type="dxa"/>
          </w:tcPr>
          <w:p w14:paraId="236CE319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sz w:val="24"/>
                <w:lang w:val="en-GB"/>
              </w:rPr>
              <w:t>Pcs.</w:t>
            </w:r>
          </w:p>
        </w:tc>
        <w:tc>
          <w:tcPr>
            <w:tcW w:w="5227" w:type="dxa"/>
          </w:tcPr>
          <w:p w14:paraId="2350F82C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sz w:val="24"/>
                <w:lang w:val="en-GB"/>
              </w:rPr>
              <w:t>Description</w:t>
            </w:r>
          </w:p>
        </w:tc>
        <w:tc>
          <w:tcPr>
            <w:tcW w:w="3260" w:type="dxa"/>
          </w:tcPr>
          <w:p w14:paraId="744D6B66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sz w:val="24"/>
                <w:lang w:val="en-GB"/>
              </w:rPr>
              <w:t>Min. required accuracy</w:t>
            </w:r>
          </w:p>
        </w:tc>
      </w:tr>
      <w:tr w:rsidR="007D771D" w:rsidRPr="00954D35" w14:paraId="6FA6E2CA" w14:textId="77777777" w:rsidTr="007D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75379AEE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1</w:t>
            </w:r>
          </w:p>
        </w:tc>
        <w:tc>
          <w:tcPr>
            <w:tcW w:w="682" w:type="dxa"/>
          </w:tcPr>
          <w:p w14:paraId="713F9265" w14:textId="743380A0" w:rsidR="00995914" w:rsidRPr="00954D35" w:rsidRDefault="00995914" w:rsidP="002D1CD2">
            <w:pPr>
              <w:pStyle w:val="Nessunaspaziatur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</w:p>
        </w:tc>
        <w:tc>
          <w:tcPr>
            <w:tcW w:w="5227" w:type="dxa"/>
          </w:tcPr>
          <w:p w14:paraId="2EE0294C" w14:textId="480FCA19" w:rsidR="00995914" w:rsidRPr="00954D35" w:rsidRDefault="00995914" w:rsidP="002D1CD2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PT100 sensors for collector circuit temperature measurement</w:t>
            </w:r>
          </w:p>
        </w:tc>
        <w:tc>
          <w:tcPr>
            <w:tcW w:w="3260" w:type="dxa"/>
          </w:tcPr>
          <w:p w14:paraId="689D2525" w14:textId="0BE93CB4" w:rsidR="00995914" w:rsidRPr="00954D35" w:rsidRDefault="007D771D" w:rsidP="002D1CD2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class 1/3B, pairwise calibrated</w:t>
            </w:r>
          </w:p>
        </w:tc>
      </w:tr>
      <w:tr w:rsidR="007D771D" w:rsidRPr="00954D35" w14:paraId="59659521" w14:textId="77777777" w:rsidTr="007D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7057643A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2</w:t>
            </w:r>
          </w:p>
        </w:tc>
        <w:tc>
          <w:tcPr>
            <w:tcW w:w="682" w:type="dxa"/>
          </w:tcPr>
          <w:p w14:paraId="63AD0738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5227" w:type="dxa"/>
          </w:tcPr>
          <w:p w14:paraId="7FFADCCF" w14:textId="2C2C840E" w:rsidR="00995914" w:rsidRPr="00954D35" w:rsidRDefault="00995914" w:rsidP="002D1CD2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PT100 sensors – ventilated for ambient air temperature measurement</w:t>
            </w:r>
          </w:p>
        </w:tc>
        <w:tc>
          <w:tcPr>
            <w:tcW w:w="3260" w:type="dxa"/>
          </w:tcPr>
          <w:p w14:paraId="55F5FFDD" w14:textId="77777777" w:rsidR="00995914" w:rsidRPr="00954D35" w:rsidRDefault="00995914" w:rsidP="002D1CD2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D771D" w:rsidRPr="00954D35" w14:paraId="2E23291E" w14:textId="77777777" w:rsidTr="007D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2916F6A5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3</w:t>
            </w:r>
          </w:p>
        </w:tc>
        <w:tc>
          <w:tcPr>
            <w:tcW w:w="682" w:type="dxa"/>
          </w:tcPr>
          <w:p w14:paraId="7100E1BE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5227" w:type="dxa"/>
          </w:tcPr>
          <w:p w14:paraId="49E13301" w14:textId="5F0C9DF3" w:rsidR="00995914" w:rsidRPr="00954D35" w:rsidRDefault="00995914" w:rsidP="00995914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Pyranometer</w:t>
            </w:r>
            <w:proofErr w:type="spellEnd"/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</w:t>
            </w:r>
            <w:r w:rsidRPr="00954D3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one with shadow ring </w:t>
            </w: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3260" w:type="dxa"/>
          </w:tcPr>
          <w:p w14:paraId="5F6E864D" w14:textId="03A3112E" w:rsidR="00995914" w:rsidRPr="00954D35" w:rsidRDefault="004E110A" w:rsidP="004E110A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secondary standard (acc. ISO 9060)</w:t>
            </w:r>
          </w:p>
        </w:tc>
      </w:tr>
      <w:tr w:rsidR="007D771D" w:rsidRPr="00954D35" w14:paraId="34837A79" w14:textId="77777777" w:rsidTr="007D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15ED2204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4</w:t>
            </w:r>
          </w:p>
        </w:tc>
        <w:tc>
          <w:tcPr>
            <w:tcW w:w="682" w:type="dxa"/>
          </w:tcPr>
          <w:p w14:paraId="453EBD2F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5227" w:type="dxa"/>
          </w:tcPr>
          <w:p w14:paraId="12EC83BA" w14:textId="2E326FA1" w:rsidR="00995914" w:rsidRPr="00954D35" w:rsidRDefault="00995914" w:rsidP="002D1CD2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Electromagnetic flow meter</w:t>
            </w:r>
          </w:p>
        </w:tc>
        <w:tc>
          <w:tcPr>
            <w:tcW w:w="3260" w:type="dxa"/>
          </w:tcPr>
          <w:p w14:paraId="16862D45" w14:textId="4338AE38" w:rsidR="00995914" w:rsidRPr="00954D35" w:rsidRDefault="007D771D" w:rsidP="002D1CD2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Standard deviation &lt;1 %</w:t>
            </w:r>
          </w:p>
        </w:tc>
      </w:tr>
      <w:tr w:rsidR="007D771D" w:rsidRPr="00954D35" w14:paraId="75CF2A0F" w14:textId="77777777" w:rsidTr="007D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32FE3598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5</w:t>
            </w:r>
          </w:p>
        </w:tc>
        <w:tc>
          <w:tcPr>
            <w:tcW w:w="682" w:type="dxa"/>
          </w:tcPr>
          <w:p w14:paraId="5D5AE68D" w14:textId="6785B6A0" w:rsidR="00995914" w:rsidRPr="00954D35" w:rsidRDefault="00995914" w:rsidP="002D1CD2">
            <w:pPr>
              <w:pStyle w:val="Nessunaspaziatur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5227" w:type="dxa"/>
          </w:tcPr>
          <w:p w14:paraId="034BA35E" w14:textId="2EA97836" w:rsidR="00995914" w:rsidRPr="00954D35" w:rsidRDefault="00995914" w:rsidP="002D1CD2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Wind speed sensor</w:t>
            </w:r>
          </w:p>
        </w:tc>
        <w:tc>
          <w:tcPr>
            <w:tcW w:w="3260" w:type="dxa"/>
          </w:tcPr>
          <w:p w14:paraId="07C6EF18" w14:textId="6DD9E85C" w:rsidR="00995914" w:rsidRPr="00954D35" w:rsidRDefault="008C2B5D" w:rsidP="002D1CD2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Measurement range 0.5 – 30 m/s;</w:t>
            </w:r>
          </w:p>
        </w:tc>
      </w:tr>
      <w:tr w:rsidR="00995914" w:rsidRPr="00954D35" w14:paraId="185C6129" w14:textId="77777777" w:rsidTr="007D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278D7714" w14:textId="77777777" w:rsidR="00995914" w:rsidRPr="00954D35" w:rsidRDefault="00995914" w:rsidP="002D1CD2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6</w:t>
            </w:r>
          </w:p>
        </w:tc>
        <w:tc>
          <w:tcPr>
            <w:tcW w:w="682" w:type="dxa"/>
          </w:tcPr>
          <w:p w14:paraId="791E0BB6" w14:textId="38D99B6B" w:rsidR="00995914" w:rsidRPr="00954D35" w:rsidRDefault="00995914" w:rsidP="002D1CD2">
            <w:pPr>
              <w:pStyle w:val="Nessunaspaziatur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5227" w:type="dxa"/>
          </w:tcPr>
          <w:p w14:paraId="10B42FF8" w14:textId="16003948" w:rsidR="00995914" w:rsidRPr="00954D35" w:rsidRDefault="00995914" w:rsidP="002D1CD2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Data acquisition hardware with Ethernet interface (TCP/IP)</w:t>
            </w:r>
          </w:p>
        </w:tc>
        <w:tc>
          <w:tcPr>
            <w:tcW w:w="3260" w:type="dxa"/>
          </w:tcPr>
          <w:p w14:paraId="6BA0F177" w14:textId="77777777" w:rsidR="00995914" w:rsidRPr="00954D35" w:rsidRDefault="00995914" w:rsidP="002D1CD2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995914" w:rsidRPr="00954D35" w14:paraId="37E3C47A" w14:textId="77777777" w:rsidTr="007D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6979E1B5" w14:textId="37F5582F" w:rsidR="00995914" w:rsidRPr="00954D35" w:rsidRDefault="00995914" w:rsidP="002D1CD2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7</w:t>
            </w:r>
          </w:p>
        </w:tc>
        <w:tc>
          <w:tcPr>
            <w:tcW w:w="682" w:type="dxa"/>
          </w:tcPr>
          <w:p w14:paraId="03D4B985" w14:textId="1C5D0602" w:rsidR="00995914" w:rsidRPr="00954D35" w:rsidRDefault="00995914" w:rsidP="002D1CD2">
            <w:pPr>
              <w:pStyle w:val="Nessunaspaziatur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5227" w:type="dxa"/>
          </w:tcPr>
          <w:p w14:paraId="12DDD1DA" w14:textId="5835A08C" w:rsidR="00995914" w:rsidRPr="00954D35" w:rsidRDefault="00995914" w:rsidP="002D1CD2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Data acquisition software and control software</w:t>
            </w:r>
          </w:p>
        </w:tc>
        <w:tc>
          <w:tcPr>
            <w:tcW w:w="3260" w:type="dxa"/>
          </w:tcPr>
          <w:p w14:paraId="62C843F4" w14:textId="77777777" w:rsidR="00995914" w:rsidRPr="00954D35" w:rsidRDefault="00995914" w:rsidP="002D1CD2">
            <w:pPr>
              <w:pStyle w:val="Nessunaspaziatur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995914" w:rsidRPr="00954D35" w14:paraId="791299E5" w14:textId="77777777" w:rsidTr="007D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7C0E521B" w14:textId="59A6E1BF" w:rsidR="00995914" w:rsidRPr="00954D35" w:rsidRDefault="00995914" w:rsidP="002D1CD2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954D35">
              <w:rPr>
                <w:rFonts w:ascii="Times New Roman" w:hAnsi="Times New Roman" w:cs="Times New Roman"/>
                <w:b w:val="0"/>
                <w:lang w:val="en-GB"/>
              </w:rPr>
              <w:t>8</w:t>
            </w:r>
          </w:p>
        </w:tc>
        <w:tc>
          <w:tcPr>
            <w:tcW w:w="682" w:type="dxa"/>
          </w:tcPr>
          <w:p w14:paraId="4C70C168" w14:textId="722F4A74" w:rsidR="00995914" w:rsidRPr="00954D35" w:rsidRDefault="00995914" w:rsidP="002D1CD2">
            <w:pPr>
              <w:pStyle w:val="Nessunaspaziatur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5227" w:type="dxa"/>
          </w:tcPr>
          <w:p w14:paraId="1CB88654" w14:textId="10578C17" w:rsidR="00995914" w:rsidRPr="00954D35" w:rsidRDefault="00995914" w:rsidP="002D1CD2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t>Computer</w:t>
            </w:r>
          </w:p>
        </w:tc>
        <w:tc>
          <w:tcPr>
            <w:tcW w:w="3260" w:type="dxa"/>
          </w:tcPr>
          <w:p w14:paraId="6E060C4B" w14:textId="77777777" w:rsidR="00995914" w:rsidRPr="00954D35" w:rsidRDefault="00995914" w:rsidP="002D1CD2">
            <w:pPr>
              <w:pStyle w:val="Nessunaspaziatur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</w:tbl>
    <w:p w14:paraId="76FDA80E" w14:textId="77777777" w:rsidR="0001014A" w:rsidRPr="00954D35" w:rsidRDefault="0001014A" w:rsidP="0001014A">
      <w:pPr>
        <w:pStyle w:val="Nessunaspaziatura"/>
        <w:spacing w:line="276" w:lineRule="auto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7C252B1A" w14:textId="7AC62292" w:rsidR="0001014A" w:rsidRPr="00954D35" w:rsidRDefault="008C2B5D" w:rsidP="00F66AFB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b/>
          <w:color w:val="000000" w:themeColor="text1"/>
          <w:lang w:val="en-GB"/>
        </w:rPr>
        <w:t>Test facility: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the entire equipment which is listed above </w:t>
      </w:r>
      <w:r w:rsidR="00592335" w:rsidRPr="00954D35">
        <w:rPr>
          <w:rFonts w:ascii="Times New Roman" w:hAnsi="Times New Roman" w:cs="Times New Roman"/>
          <w:color w:val="000000" w:themeColor="text1"/>
          <w:lang w:val="en-GB"/>
        </w:rPr>
        <w:t xml:space="preserve">must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be installed in a container which </w:t>
      </w:r>
      <w:r w:rsidR="00592335" w:rsidRPr="00954D35">
        <w:rPr>
          <w:rFonts w:ascii="Times New Roman" w:hAnsi="Times New Roman" w:cs="Times New Roman"/>
          <w:color w:val="000000" w:themeColor="text1"/>
          <w:lang w:val="en-GB"/>
        </w:rPr>
        <w:t>easily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92335" w:rsidRPr="00954D35">
        <w:rPr>
          <w:rFonts w:ascii="Times New Roman" w:hAnsi="Times New Roman" w:cs="Times New Roman"/>
          <w:color w:val="000000" w:themeColor="text1"/>
          <w:lang w:val="en-GB"/>
        </w:rPr>
        <w:t>transportable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r w:rsidR="00592335" w:rsidRPr="00954D35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r w:rsidR="00203969" w:rsidRPr="00954D35">
        <w:rPr>
          <w:rFonts w:ascii="Times New Roman" w:hAnsi="Times New Roman" w:cs="Times New Roman"/>
          <w:color w:val="000000" w:themeColor="text1"/>
          <w:lang w:val="en-GB"/>
        </w:rPr>
        <w:t>container</w:t>
      </w:r>
      <w:r w:rsidR="00592335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will comprise</w:t>
      </w:r>
      <w:r w:rsidR="00203969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all the necessary equipment and </w:t>
      </w:r>
      <w:r w:rsidR="007927EC" w:rsidRPr="00954D35">
        <w:rPr>
          <w:rFonts w:ascii="Times New Roman" w:hAnsi="Times New Roman" w:cs="Times New Roman"/>
          <w:color w:val="000000" w:themeColor="text1"/>
          <w:lang w:val="en-GB"/>
        </w:rPr>
        <w:t>components, which</w:t>
      </w:r>
      <w:r w:rsidR="00592335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gramStart"/>
      <w:r w:rsidR="00592335" w:rsidRPr="00954D35">
        <w:rPr>
          <w:rFonts w:ascii="Times New Roman" w:hAnsi="Times New Roman" w:cs="Times New Roman"/>
          <w:color w:val="000000" w:themeColor="text1"/>
          <w:lang w:val="en-GB"/>
        </w:rPr>
        <w:t>must be installed indoor and used for the temperature and flow rate management of the testing stand</w:t>
      </w:r>
      <w:proofErr w:type="gramEnd"/>
      <w:r w:rsidR="00592335" w:rsidRPr="00954D35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203969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A </w:t>
      </w:r>
      <w:r w:rsidR="00592335" w:rsidRPr="00954D35">
        <w:rPr>
          <w:rFonts w:ascii="Times New Roman" w:hAnsi="Times New Roman" w:cs="Times New Roman"/>
          <w:color w:val="000000" w:themeColor="text1"/>
          <w:lang w:val="en-GB"/>
        </w:rPr>
        <w:lastRenderedPageBreak/>
        <w:t>plug-in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solution </w:t>
      </w:r>
      <w:proofErr w:type="gramStart"/>
      <w:r w:rsidRPr="00954D35">
        <w:rPr>
          <w:rFonts w:ascii="Times New Roman" w:hAnsi="Times New Roman" w:cs="Times New Roman"/>
          <w:color w:val="000000" w:themeColor="text1"/>
          <w:lang w:val="en-GB"/>
        </w:rPr>
        <w:t>should be provided</w:t>
      </w:r>
      <w:proofErr w:type="gramEnd"/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r w:rsidR="00F66AFB" w:rsidRPr="00954D35">
        <w:rPr>
          <w:rFonts w:ascii="Times New Roman" w:hAnsi="Times New Roman" w:cs="Times New Roman"/>
          <w:lang w:val="en-GB"/>
        </w:rPr>
        <w:t>A</w:t>
      </w:r>
      <w:r w:rsidRPr="00954D35">
        <w:rPr>
          <w:rFonts w:ascii="Times New Roman" w:hAnsi="Times New Roman" w:cs="Times New Roman"/>
          <w:lang w:val="en-GB"/>
        </w:rPr>
        <w:t xml:space="preserve"> heating </w:t>
      </w:r>
      <w:r w:rsidR="00F66AFB" w:rsidRPr="00954D35">
        <w:rPr>
          <w:rFonts w:ascii="Times New Roman" w:hAnsi="Times New Roman" w:cs="Times New Roman"/>
          <w:lang w:val="en-GB"/>
        </w:rPr>
        <w:t>and</w:t>
      </w:r>
      <w:r w:rsidRPr="00954D35">
        <w:rPr>
          <w:rFonts w:ascii="Times New Roman" w:hAnsi="Times New Roman" w:cs="Times New Roman"/>
          <w:lang w:val="en-GB"/>
        </w:rPr>
        <w:t xml:space="preserve"> cooling system installed in the container</w:t>
      </w:r>
      <w:r w:rsidR="00F66AFB" w:rsidRPr="00954D35">
        <w:rPr>
          <w:rFonts w:ascii="Times New Roman" w:hAnsi="Times New Roman" w:cs="Times New Roman"/>
          <w:lang w:val="en-GB"/>
        </w:rPr>
        <w:t xml:space="preserve"> is not required as part of the basic configuration: i</w:t>
      </w:r>
      <w:r w:rsidRPr="00954D35">
        <w:rPr>
          <w:rFonts w:ascii="Times New Roman" w:hAnsi="Times New Roman" w:cs="Times New Roman"/>
          <w:lang w:val="en-GB"/>
        </w:rPr>
        <w:t xml:space="preserve">f necessary, </w:t>
      </w:r>
      <w:r w:rsidR="0022696C" w:rsidRPr="00954D35">
        <w:rPr>
          <w:rFonts w:ascii="Times New Roman" w:hAnsi="Times New Roman" w:cs="Times New Roman"/>
          <w:lang w:val="en-GB"/>
        </w:rPr>
        <w:t>CNR-</w:t>
      </w:r>
      <w:r w:rsidRPr="00954D35">
        <w:rPr>
          <w:rFonts w:ascii="Times New Roman" w:hAnsi="Times New Roman" w:cs="Times New Roman"/>
          <w:lang w:val="en-GB"/>
        </w:rPr>
        <w:t>ITAE will care about the installation of an air conditioning system.</w:t>
      </w:r>
    </w:p>
    <w:p w14:paraId="54548E8D" w14:textId="5DD04B00" w:rsidR="008C2B5D" w:rsidRPr="00954D35" w:rsidRDefault="008C2B5D" w:rsidP="00203969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b/>
          <w:color w:val="000000" w:themeColor="text1"/>
          <w:lang w:val="en-GB"/>
        </w:rPr>
        <w:t>Software: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954D35">
        <w:rPr>
          <w:rFonts w:ascii="Times New Roman" w:hAnsi="Times New Roman" w:cs="Times New Roman"/>
          <w:lang w:val="en-GB"/>
        </w:rPr>
        <w:t xml:space="preserve">test stand and facility have to </w:t>
      </w:r>
      <w:proofErr w:type="gramStart"/>
      <w:r w:rsidRPr="00954D35">
        <w:rPr>
          <w:rFonts w:ascii="Times New Roman" w:hAnsi="Times New Roman" w:cs="Times New Roman"/>
          <w:lang w:val="en-GB"/>
        </w:rPr>
        <w:t>be offered</w:t>
      </w:r>
      <w:proofErr w:type="gramEnd"/>
      <w:r w:rsidRPr="00954D35">
        <w:rPr>
          <w:rFonts w:ascii="Times New Roman" w:hAnsi="Times New Roman" w:cs="Times New Roman"/>
          <w:lang w:val="en-GB"/>
        </w:rPr>
        <w:t xml:space="preserve"> with a control software with a graphical user interface. The user interface should be easy and guide the user through the tests </w:t>
      </w:r>
      <w:r w:rsidR="00592335" w:rsidRPr="00954D35">
        <w:rPr>
          <w:rFonts w:ascii="Times New Roman" w:hAnsi="Times New Roman" w:cs="Times New Roman"/>
          <w:lang w:val="en-GB"/>
        </w:rPr>
        <w:t>in conformity</w:t>
      </w:r>
      <w:r w:rsidRPr="00954D35">
        <w:rPr>
          <w:rFonts w:ascii="Times New Roman" w:hAnsi="Times New Roman" w:cs="Times New Roman"/>
          <w:lang w:val="en-GB"/>
        </w:rPr>
        <w:t xml:space="preserve"> with ISO 17025.</w:t>
      </w:r>
    </w:p>
    <w:p w14:paraId="0E9343DA" w14:textId="21689582" w:rsidR="007927EC" w:rsidRPr="00954D35" w:rsidRDefault="002468BD" w:rsidP="00447420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b/>
          <w:color w:val="000000" w:themeColor="text1"/>
          <w:lang w:val="en-GB"/>
        </w:rPr>
        <w:t>Warranty: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a</w:t>
      </w:r>
      <w:r w:rsidR="007927EC" w:rsidRPr="00954D3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minimum </w:t>
      </w:r>
      <w:r w:rsidR="007927EC" w:rsidRPr="00954D35">
        <w:rPr>
          <w:rFonts w:ascii="Times New Roman" w:hAnsi="Times New Roman" w:cs="Times New Roman"/>
          <w:color w:val="000000" w:themeColor="text1"/>
          <w:lang w:val="en-GB"/>
        </w:rPr>
        <w:t xml:space="preserve">warranty period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of 12 months is required. Warranty must </w:t>
      </w:r>
      <w:r w:rsidR="007927EC" w:rsidRPr="00954D35">
        <w:rPr>
          <w:rFonts w:ascii="Times New Roman" w:hAnsi="Times New Roman" w:cs="Times New Roman"/>
          <w:color w:val="000000" w:themeColor="text1"/>
          <w:lang w:val="en-GB"/>
        </w:rPr>
        <w:t>includ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>e maintenance and support, o</w:t>
      </w:r>
      <w:r w:rsidR="007927EC" w:rsidRPr="00954D35">
        <w:rPr>
          <w:rFonts w:ascii="Times New Roman" w:hAnsi="Times New Roman" w:cs="Times New Roman"/>
          <w:color w:val="000000" w:themeColor="text1"/>
          <w:lang w:val="en-GB"/>
        </w:rPr>
        <w:t xml:space="preserve">ne heavy maintenance 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to </w:t>
      </w:r>
      <w:proofErr w:type="gramStart"/>
      <w:r w:rsidRPr="00954D35">
        <w:rPr>
          <w:rFonts w:ascii="Times New Roman" w:hAnsi="Times New Roman" w:cs="Times New Roman"/>
          <w:color w:val="000000" w:themeColor="text1"/>
          <w:lang w:val="en-GB"/>
        </w:rPr>
        <w:t>be carried out</w:t>
      </w:r>
      <w:proofErr w:type="gramEnd"/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after one year and </w:t>
      </w:r>
      <w:r w:rsidR="007927EC" w:rsidRPr="00954D35">
        <w:rPr>
          <w:rFonts w:ascii="Times New Roman" w:hAnsi="Times New Roman" w:cs="Times New Roman"/>
          <w:color w:val="000000" w:themeColor="text1"/>
          <w:lang w:val="en-GB"/>
        </w:rPr>
        <w:t>technical assistance via phone and E-Mail.</w:t>
      </w:r>
    </w:p>
    <w:p w14:paraId="7A63ED6B" w14:textId="77777777" w:rsidR="00203969" w:rsidRPr="00954D35" w:rsidRDefault="00203969" w:rsidP="00203969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46E78864" w14:textId="3DB9BFB9" w:rsidR="00F74CDB" w:rsidRPr="00954D35" w:rsidRDefault="008C2B5D" w:rsidP="00203969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 w:themeColor="text1"/>
          <w:u w:val="single"/>
          <w:lang w:val="en-GB"/>
        </w:rPr>
      </w:pPr>
      <w:r w:rsidRPr="00954D35">
        <w:rPr>
          <w:rFonts w:ascii="Times New Roman" w:hAnsi="Times New Roman" w:cs="Times New Roman"/>
          <w:b/>
          <w:color w:val="000000" w:themeColor="text1"/>
          <w:lang w:val="en-GB"/>
        </w:rPr>
        <w:t xml:space="preserve">FINAL REMARKS: </w:t>
      </w:r>
      <w:r w:rsidR="003F5FA7" w:rsidRPr="00954D35">
        <w:rPr>
          <w:rFonts w:ascii="Times New Roman" w:hAnsi="Times New Roman" w:cs="Times New Roman"/>
          <w:color w:val="000000" w:themeColor="text1"/>
          <w:u w:val="single"/>
          <w:lang w:val="en-GB"/>
        </w:rPr>
        <w:t>The proposed systems must be ready for future upgrades, both software and hardware</w:t>
      </w:r>
      <w:r w:rsidR="00203969" w:rsidRPr="00954D35">
        <w:rPr>
          <w:rFonts w:ascii="Times New Roman" w:hAnsi="Times New Roman" w:cs="Times New Roman"/>
          <w:color w:val="000000" w:themeColor="text1"/>
          <w:u w:val="single"/>
          <w:lang w:val="en-GB"/>
        </w:rPr>
        <w:t>.</w:t>
      </w:r>
    </w:p>
    <w:p w14:paraId="6323BD4C" w14:textId="77777777" w:rsidR="00203969" w:rsidRPr="00954D35" w:rsidRDefault="00203969" w:rsidP="00203969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 w:themeColor="text1"/>
          <w:u w:val="single"/>
          <w:lang w:val="en-GB"/>
        </w:rPr>
      </w:pPr>
    </w:p>
    <w:p w14:paraId="708A8883" w14:textId="4DDFA2F2" w:rsidR="00E427EA" w:rsidRPr="00954D35" w:rsidRDefault="00203969" w:rsidP="00203969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color w:val="000000" w:themeColor="text1"/>
          <w:lang w:val="en-GB"/>
        </w:rPr>
        <w:t>Offer has to include the following additional items:</w:t>
      </w:r>
    </w:p>
    <w:p w14:paraId="177AF5A8" w14:textId="77777777" w:rsidR="00203969" w:rsidRPr="00954D35" w:rsidRDefault="00203969" w:rsidP="00203969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D2205EA" w14:textId="71161A89" w:rsidR="00203969" w:rsidRPr="00954D35" w:rsidRDefault="00203969" w:rsidP="00203969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color w:val="000000" w:themeColor="text1"/>
          <w:lang w:val="en-GB"/>
        </w:rPr>
        <w:t>Electrical work;</w:t>
      </w:r>
    </w:p>
    <w:p w14:paraId="54F90A89" w14:textId="04B8C9FC" w:rsidR="00203969" w:rsidRPr="00954D35" w:rsidRDefault="00203969" w:rsidP="00203969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color w:val="000000" w:themeColor="text1"/>
          <w:lang w:val="en-GB"/>
        </w:rPr>
        <w:t>Hydraulic work</w:t>
      </w:r>
      <w:r w:rsidR="0039522E" w:rsidRPr="00954D35">
        <w:rPr>
          <w:rFonts w:ascii="Times New Roman" w:hAnsi="Times New Roman" w:cs="Times New Roman"/>
          <w:color w:val="000000" w:themeColor="text1"/>
          <w:lang w:val="en-GB"/>
        </w:rPr>
        <w:t>;</w:t>
      </w:r>
    </w:p>
    <w:p w14:paraId="6E5620E6" w14:textId="40298DC8" w:rsidR="00203969" w:rsidRPr="00954D35" w:rsidRDefault="00203969" w:rsidP="00203969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color w:val="000000" w:themeColor="text1"/>
          <w:lang w:val="en-GB"/>
        </w:rPr>
        <w:t>Shipping</w:t>
      </w:r>
      <w:r w:rsidR="0039522E" w:rsidRPr="00954D35">
        <w:rPr>
          <w:rFonts w:ascii="Times New Roman" w:hAnsi="Times New Roman" w:cs="Times New Roman"/>
          <w:color w:val="000000" w:themeColor="text1"/>
          <w:lang w:val="en-GB"/>
        </w:rPr>
        <w:t>;</w:t>
      </w:r>
    </w:p>
    <w:p w14:paraId="5DAC2B00" w14:textId="6D8C5220" w:rsidR="00203969" w:rsidRPr="00954D35" w:rsidRDefault="00203969" w:rsidP="004D50A1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Installation and training: this item has to include travel and accommodation costs for company employees on site. ITAE will care to prepare the installation site and will grant access to the installation </w:t>
      </w:r>
      <w:bookmarkStart w:id="0" w:name="_GoBack"/>
      <w:bookmarkEnd w:id="0"/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site from Monday to Saturday between 8:00 am and 8:00 pm. A </w:t>
      </w:r>
      <w:proofErr w:type="gramStart"/>
      <w:r w:rsidRPr="00954D35">
        <w:rPr>
          <w:rFonts w:ascii="Times New Roman" w:hAnsi="Times New Roman" w:cs="Times New Roman"/>
          <w:color w:val="000000" w:themeColor="text1"/>
          <w:lang w:val="en-GB"/>
        </w:rPr>
        <w:t>time-frame</w:t>
      </w:r>
      <w:proofErr w:type="gramEnd"/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of 1 </w:t>
      </w:r>
      <w:r w:rsidR="0039522E" w:rsidRPr="00954D35">
        <w:rPr>
          <w:rFonts w:ascii="Times New Roman" w:hAnsi="Times New Roman" w:cs="Times New Roman"/>
          <w:color w:val="000000" w:themeColor="text1"/>
          <w:lang w:val="en-GB"/>
        </w:rPr>
        <w:t>(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>ONE</w:t>
      </w:r>
      <w:r w:rsidR="0039522E" w:rsidRPr="00954D35">
        <w:rPr>
          <w:rFonts w:ascii="Times New Roman" w:hAnsi="Times New Roman" w:cs="Times New Roman"/>
          <w:color w:val="000000" w:themeColor="text1"/>
          <w:lang w:val="en-GB"/>
        </w:rPr>
        <w:t>)</w:t>
      </w:r>
      <w:r w:rsidRPr="00954D35">
        <w:rPr>
          <w:rFonts w:ascii="Times New Roman" w:hAnsi="Times New Roman" w:cs="Times New Roman"/>
          <w:color w:val="000000" w:themeColor="text1"/>
          <w:lang w:val="en-GB"/>
        </w:rPr>
        <w:t xml:space="preserve"> week is estimated for the complete installation of the system.</w:t>
      </w:r>
    </w:p>
    <w:p w14:paraId="65436D95" w14:textId="77777777" w:rsidR="00E427EA" w:rsidRPr="00954D35" w:rsidRDefault="00E427EA" w:rsidP="00203969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1E293CAB" w14:textId="77777777" w:rsidR="007927EC" w:rsidRPr="00954D35" w:rsidRDefault="0039522E" w:rsidP="00203969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954D35">
        <w:rPr>
          <w:rFonts w:ascii="Times New Roman" w:hAnsi="Times New Roman" w:cs="Times New Roman"/>
          <w:b/>
          <w:lang w:val="en-GB"/>
        </w:rPr>
        <w:t xml:space="preserve">The evaluation of the offers </w:t>
      </w:r>
      <w:proofErr w:type="gramStart"/>
      <w:r w:rsidRPr="00954D35">
        <w:rPr>
          <w:rFonts w:ascii="Times New Roman" w:hAnsi="Times New Roman" w:cs="Times New Roman"/>
          <w:b/>
          <w:lang w:val="en-GB"/>
        </w:rPr>
        <w:t>will be carried out</w:t>
      </w:r>
      <w:proofErr w:type="gramEnd"/>
      <w:r w:rsidRPr="00954D35">
        <w:rPr>
          <w:rFonts w:ascii="Times New Roman" w:hAnsi="Times New Roman" w:cs="Times New Roman"/>
          <w:b/>
          <w:lang w:val="en-GB"/>
        </w:rPr>
        <w:t xml:space="preserve"> on a technical and economic basis, with different weights: a maximum score of </w:t>
      </w:r>
      <w:r w:rsidR="00F66AFB" w:rsidRPr="00954D35">
        <w:rPr>
          <w:rFonts w:ascii="Times New Roman" w:hAnsi="Times New Roman" w:cs="Times New Roman"/>
          <w:b/>
          <w:lang w:val="en-GB"/>
        </w:rPr>
        <w:t>40+40</w:t>
      </w:r>
      <w:r w:rsidRPr="00954D35">
        <w:rPr>
          <w:rFonts w:ascii="Times New Roman" w:hAnsi="Times New Roman" w:cs="Times New Roman"/>
          <w:b/>
          <w:lang w:val="en-GB"/>
        </w:rPr>
        <w:t xml:space="preserve"> points will be assigned for the quality of the technical offer and a maximum score of 20 points for the economic offer.</w:t>
      </w:r>
      <w:r w:rsidR="00F66AFB" w:rsidRPr="00954D35">
        <w:rPr>
          <w:rFonts w:ascii="Times New Roman" w:hAnsi="Times New Roman" w:cs="Times New Roman"/>
          <w:b/>
          <w:lang w:val="en-GB"/>
        </w:rPr>
        <w:t xml:space="preserve"> </w:t>
      </w:r>
    </w:p>
    <w:p w14:paraId="66CFCE29" w14:textId="3976687D" w:rsidR="00E427EA" w:rsidRPr="00954D35" w:rsidRDefault="00F66AFB" w:rsidP="00203969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954D35">
        <w:rPr>
          <w:rFonts w:ascii="Times New Roman" w:hAnsi="Times New Roman" w:cs="Times New Roman"/>
          <w:b/>
          <w:lang w:val="en-GB"/>
        </w:rPr>
        <w:t xml:space="preserve">The technical score </w:t>
      </w:r>
      <w:proofErr w:type="gramStart"/>
      <w:r w:rsidRPr="00954D35">
        <w:rPr>
          <w:rFonts w:ascii="Times New Roman" w:hAnsi="Times New Roman" w:cs="Times New Roman"/>
          <w:b/>
          <w:lang w:val="en-GB"/>
        </w:rPr>
        <w:t>will be established</w:t>
      </w:r>
      <w:proofErr w:type="gramEnd"/>
      <w:r w:rsidRPr="00954D35">
        <w:rPr>
          <w:rFonts w:ascii="Times New Roman" w:hAnsi="Times New Roman" w:cs="Times New Roman"/>
          <w:b/>
          <w:lang w:val="en-GB"/>
        </w:rPr>
        <w:t xml:space="preserve"> by evaluating the </w:t>
      </w:r>
      <w:r w:rsidR="00C13962" w:rsidRPr="00954D35">
        <w:rPr>
          <w:rFonts w:ascii="Times New Roman" w:hAnsi="Times New Roman" w:cs="Times New Roman"/>
          <w:b/>
          <w:lang w:val="en-GB"/>
        </w:rPr>
        <w:t xml:space="preserve">technical </w:t>
      </w:r>
      <w:r w:rsidRPr="00954D35">
        <w:rPr>
          <w:rFonts w:ascii="Times New Roman" w:hAnsi="Times New Roman" w:cs="Times New Roman"/>
          <w:b/>
          <w:lang w:val="en-GB"/>
        </w:rPr>
        <w:t>quality of the base configuration (40 points) and the extra features offered over the base configuration</w:t>
      </w:r>
      <w:r w:rsidR="00C13962" w:rsidRPr="00954D35">
        <w:rPr>
          <w:rFonts w:ascii="Times New Roman" w:hAnsi="Times New Roman" w:cs="Times New Roman"/>
          <w:b/>
          <w:lang w:val="en-GB"/>
        </w:rPr>
        <w:t xml:space="preserve">, according to </w:t>
      </w:r>
      <w:r w:rsidR="007927EC" w:rsidRPr="00954D35">
        <w:rPr>
          <w:rFonts w:ascii="Times New Roman" w:hAnsi="Times New Roman" w:cs="Times New Roman"/>
          <w:b/>
          <w:lang w:val="en-GB"/>
        </w:rPr>
        <w:t>Table 3</w:t>
      </w:r>
      <w:r w:rsidR="00C13962" w:rsidRPr="00954D35">
        <w:rPr>
          <w:rFonts w:ascii="Times New Roman" w:hAnsi="Times New Roman" w:cs="Times New Roman"/>
          <w:b/>
          <w:lang w:val="en-GB"/>
        </w:rPr>
        <w:t xml:space="preserve"> (maximum 40 points).</w:t>
      </w:r>
    </w:p>
    <w:p w14:paraId="4C906BDD" w14:textId="77777777" w:rsidR="002B2641" w:rsidRPr="00954D35" w:rsidRDefault="002B2641" w:rsidP="002B2641">
      <w:pPr>
        <w:pStyle w:val="Nessunaspaziatura"/>
        <w:rPr>
          <w:rFonts w:ascii="Times New Roman" w:hAnsi="Times New Roman" w:cs="Times New Roman"/>
          <w:lang w:val="en-GB"/>
        </w:rPr>
      </w:pPr>
    </w:p>
    <w:p w14:paraId="556E756D" w14:textId="3A24583D" w:rsidR="0039522E" w:rsidRPr="00954D35" w:rsidRDefault="007927EC" w:rsidP="002B2641">
      <w:pPr>
        <w:pStyle w:val="Nessunaspaziatura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954D35">
        <w:rPr>
          <w:rFonts w:ascii="Times New Roman" w:hAnsi="Times New Roman" w:cs="Times New Roman"/>
          <w:b/>
          <w:sz w:val="24"/>
          <w:u w:val="single"/>
          <w:lang w:val="en-GB"/>
        </w:rPr>
        <w:t xml:space="preserve">THE AVAILABLE BUDGET IS 213.000,00 € VAT 22 % </w:t>
      </w:r>
      <w:proofErr w:type="gramStart"/>
      <w:r w:rsidRPr="00954D35">
        <w:rPr>
          <w:rFonts w:ascii="Times New Roman" w:hAnsi="Times New Roman" w:cs="Times New Roman"/>
          <w:b/>
          <w:sz w:val="24"/>
          <w:u w:val="single"/>
          <w:lang w:val="en-GB"/>
        </w:rPr>
        <w:t>INCLUDED .</w:t>
      </w:r>
      <w:proofErr w:type="gramEnd"/>
    </w:p>
    <w:p w14:paraId="7F48410F" w14:textId="77777777" w:rsidR="0039522E" w:rsidRPr="00954D35" w:rsidRDefault="0039522E" w:rsidP="002B2641">
      <w:pPr>
        <w:pStyle w:val="Nessunaspaziatura"/>
        <w:rPr>
          <w:rFonts w:ascii="Times New Roman" w:hAnsi="Times New Roman" w:cs="Times New Roman"/>
          <w:b/>
          <w:u w:val="single"/>
          <w:lang w:val="en-GB"/>
        </w:rPr>
      </w:pPr>
    </w:p>
    <w:p w14:paraId="5B86EDC0" w14:textId="788B53ED" w:rsidR="00F908D8" w:rsidRPr="00954D35" w:rsidRDefault="00C13962" w:rsidP="00C1396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  <w:r w:rsidRPr="00954D35">
        <w:rPr>
          <w:rFonts w:ascii="Times New Roman" w:hAnsi="Times New Roman" w:cs="Times New Roman"/>
          <w:b/>
          <w:lang w:val="en-GB"/>
        </w:rPr>
        <w:t xml:space="preserve">Table </w:t>
      </w:r>
      <w:proofErr w:type="gramStart"/>
      <w:r w:rsidRPr="00954D35">
        <w:rPr>
          <w:rFonts w:ascii="Times New Roman" w:hAnsi="Times New Roman" w:cs="Times New Roman"/>
          <w:b/>
          <w:lang w:val="en-GB"/>
        </w:rPr>
        <w:t>3.:</w:t>
      </w:r>
      <w:proofErr w:type="gramEnd"/>
      <w:r w:rsidRPr="00954D35">
        <w:rPr>
          <w:rFonts w:ascii="Times New Roman" w:hAnsi="Times New Roman" w:cs="Times New Roman"/>
          <w:b/>
          <w:lang w:val="en-GB"/>
        </w:rPr>
        <w:t xml:space="preserve"> </w:t>
      </w:r>
      <w:r w:rsidR="0039522E" w:rsidRPr="00954D35">
        <w:rPr>
          <w:rFonts w:ascii="Times New Roman" w:hAnsi="Times New Roman" w:cs="Times New Roman"/>
          <w:b/>
          <w:lang w:val="en-GB"/>
        </w:rPr>
        <w:t xml:space="preserve">The following scores will be assigned on </w:t>
      </w:r>
      <w:r w:rsidR="00E23D13" w:rsidRPr="00954D35">
        <w:rPr>
          <w:rFonts w:ascii="Times New Roman" w:hAnsi="Times New Roman" w:cs="Times New Roman"/>
          <w:b/>
          <w:lang w:val="en-GB"/>
        </w:rPr>
        <w:t>technical</w:t>
      </w:r>
      <w:r w:rsidR="0039522E" w:rsidRPr="00954D35">
        <w:rPr>
          <w:rFonts w:ascii="Times New Roman" w:hAnsi="Times New Roman" w:cs="Times New Roman"/>
          <w:b/>
          <w:lang w:val="en-GB"/>
        </w:rPr>
        <w:t xml:space="preserve"> basis to the offers containing additional fea</w:t>
      </w:r>
      <w:r w:rsidRPr="00954D35">
        <w:rPr>
          <w:rFonts w:ascii="Times New Roman" w:hAnsi="Times New Roman" w:cs="Times New Roman"/>
          <w:b/>
          <w:lang w:val="en-GB"/>
        </w:rPr>
        <w:t xml:space="preserve">ture over the base </w:t>
      </w:r>
      <w:proofErr w:type="spellStart"/>
      <w:r w:rsidRPr="00954D35">
        <w:rPr>
          <w:rFonts w:ascii="Times New Roman" w:hAnsi="Times New Roman" w:cs="Times New Roman"/>
          <w:b/>
          <w:lang w:val="en-GB"/>
        </w:rPr>
        <w:t>configuaration</w:t>
      </w:r>
      <w:proofErr w:type="spellEnd"/>
    </w:p>
    <w:p w14:paraId="20570651" w14:textId="77777777" w:rsidR="0039522E" w:rsidRPr="00954D35" w:rsidRDefault="0039522E" w:rsidP="000475FE">
      <w:pPr>
        <w:pStyle w:val="Nessunaspaziatura"/>
        <w:spacing w:line="276" w:lineRule="auto"/>
        <w:rPr>
          <w:rFonts w:ascii="Times New Roman" w:hAnsi="Times New Roman" w:cs="Times New Roman"/>
          <w:lang w:val="en-GB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865723" w:rsidRPr="00954D35" w14:paraId="2B470C76" w14:textId="77777777" w:rsidTr="00153331">
        <w:tc>
          <w:tcPr>
            <w:tcW w:w="6663" w:type="dxa"/>
          </w:tcPr>
          <w:p w14:paraId="625BD13D" w14:textId="76F9EC4F" w:rsidR="00865723" w:rsidRPr="00954D35" w:rsidRDefault="00383359" w:rsidP="00153331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color w:val="FF0000"/>
                <w:lang w:val="en-GB"/>
              </w:rPr>
              <w:t>EXTRA-Feature</w:t>
            </w:r>
          </w:p>
        </w:tc>
        <w:tc>
          <w:tcPr>
            <w:tcW w:w="2976" w:type="dxa"/>
          </w:tcPr>
          <w:p w14:paraId="7776FFFA" w14:textId="0EAFCC37" w:rsidR="00865723" w:rsidRPr="00954D35" w:rsidRDefault="00383359" w:rsidP="00153331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color w:val="FF0000"/>
                <w:lang w:val="en-GB"/>
              </w:rPr>
              <w:t>Score</w:t>
            </w:r>
          </w:p>
        </w:tc>
      </w:tr>
      <w:tr w:rsidR="00865723" w:rsidRPr="00954D35" w14:paraId="3853D53B" w14:textId="77777777" w:rsidTr="00153331">
        <w:tc>
          <w:tcPr>
            <w:tcW w:w="6663" w:type="dxa"/>
            <w:vAlign w:val="center"/>
          </w:tcPr>
          <w:p w14:paraId="5FB5E168" w14:textId="2B67FDE9" w:rsidR="00865723" w:rsidRPr="00954D35" w:rsidRDefault="00383359" w:rsidP="00153331">
            <w:pPr>
              <w:pStyle w:val="Nessunaspaziatura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54D35">
              <w:rPr>
                <w:rFonts w:ascii="Times New Roman" w:hAnsi="Times New Roman" w:cs="Times New Roman"/>
                <w:lang w:val="en-GB"/>
              </w:rPr>
              <w:t>Possibility to perform test in c</w:t>
            </w:r>
            <w:r w:rsidR="0039522E" w:rsidRPr="00954D35">
              <w:rPr>
                <w:rFonts w:ascii="Times New Roman" w:hAnsi="Times New Roman" w:cs="Times New Roman"/>
                <w:lang w:val="en-GB"/>
              </w:rPr>
              <w:t>ompliance to EN 12975-2 / ISO 9806:2013 Method: steady state</w:t>
            </w:r>
          </w:p>
        </w:tc>
        <w:tc>
          <w:tcPr>
            <w:tcW w:w="2976" w:type="dxa"/>
          </w:tcPr>
          <w:p w14:paraId="5A11B378" w14:textId="31751B4B" w:rsidR="00865723" w:rsidRPr="00954D35" w:rsidRDefault="00153331" w:rsidP="001346F7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For </w:t>
            </w:r>
            <w:r w:rsidR="00383359" w:rsidRPr="00954D35">
              <w:rPr>
                <w:rFonts w:ascii="Times New Roman" w:hAnsi="Times New Roman" w:cs="Times New Roman"/>
                <w:b/>
                <w:lang w:val="en-GB"/>
              </w:rPr>
              <w:t xml:space="preserve">1 collector: 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>5</w:t>
            </w:r>
            <w:r w:rsidR="00383359"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  <w:p w14:paraId="3B795237" w14:textId="69911548" w:rsidR="00383359" w:rsidRPr="00954D35" w:rsidRDefault="00153331" w:rsidP="00C13962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For </w:t>
            </w:r>
            <w:r w:rsidR="00383359" w:rsidRPr="00954D35">
              <w:rPr>
                <w:rFonts w:ascii="Times New Roman" w:hAnsi="Times New Roman" w:cs="Times New Roman"/>
                <w:b/>
                <w:lang w:val="en-GB"/>
              </w:rPr>
              <w:t xml:space="preserve">2 collectors: 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="00383359" w:rsidRPr="00954D35">
              <w:rPr>
                <w:rFonts w:ascii="Times New Roman" w:hAnsi="Times New Roman" w:cs="Times New Roman"/>
                <w:b/>
                <w:lang w:val="en-GB"/>
              </w:rPr>
              <w:t>0 pts</w:t>
            </w:r>
          </w:p>
        </w:tc>
      </w:tr>
      <w:tr w:rsidR="0047179C" w:rsidRPr="00954D35" w14:paraId="105E7FAC" w14:textId="77777777" w:rsidTr="00153331">
        <w:tc>
          <w:tcPr>
            <w:tcW w:w="6663" w:type="dxa"/>
            <w:vAlign w:val="center"/>
          </w:tcPr>
          <w:p w14:paraId="072388F2" w14:textId="7E54FCAF" w:rsidR="0047179C" w:rsidRPr="00954D35" w:rsidRDefault="00383359" w:rsidP="00153331">
            <w:pPr>
              <w:pStyle w:val="Nessunaspaziatura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54D35">
              <w:rPr>
                <w:rFonts w:ascii="Times New Roman" w:hAnsi="Times New Roman" w:cs="Times New Roman"/>
                <w:lang w:val="en-GB"/>
              </w:rPr>
              <w:t>Water temperature control unit with an improved temperature stability</w:t>
            </w:r>
          </w:p>
        </w:tc>
        <w:tc>
          <w:tcPr>
            <w:tcW w:w="2976" w:type="dxa"/>
          </w:tcPr>
          <w:p w14:paraId="119F39F5" w14:textId="1233EB86" w:rsidR="0047179C" w:rsidRPr="00954D35" w:rsidRDefault="00383359" w:rsidP="0047179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Stability &lt;= 0.1 °C: 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>5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  <w:p w14:paraId="333F8BCB" w14:textId="48979393" w:rsidR="00383359" w:rsidRPr="00954D35" w:rsidRDefault="00383359" w:rsidP="0047179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0.1 &lt; Stability &lt;= 0.5 °C : 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>3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  <w:p w14:paraId="7949696D" w14:textId="365C98CD" w:rsidR="00383359" w:rsidRPr="00954D35" w:rsidRDefault="00383359" w:rsidP="00C13962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0.5 &lt; Stability &lt; 1 °C: 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</w:tc>
      </w:tr>
      <w:tr w:rsidR="00E23D13" w:rsidRPr="00954D35" w14:paraId="3EE35726" w14:textId="77777777" w:rsidTr="00153331">
        <w:tc>
          <w:tcPr>
            <w:tcW w:w="6663" w:type="dxa"/>
            <w:vAlign w:val="center"/>
          </w:tcPr>
          <w:p w14:paraId="0FCAA85C" w14:textId="0E937786" w:rsidR="00E23D13" w:rsidRPr="00954D35" w:rsidRDefault="00E44AE1" w:rsidP="0015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4D3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Possibility to test up to two domestic hot water heating systems acc. to ISO 9459-5:2007 Method: DST</w:t>
            </w:r>
          </w:p>
        </w:tc>
        <w:tc>
          <w:tcPr>
            <w:tcW w:w="2976" w:type="dxa"/>
          </w:tcPr>
          <w:p w14:paraId="2CBFF6E3" w14:textId="62146CCC" w:rsidR="00E44AE1" w:rsidRPr="00954D35" w:rsidRDefault="00E44AE1" w:rsidP="00E44AE1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1 collector: 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>5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  <w:p w14:paraId="6CA9886B" w14:textId="1755B32A" w:rsidR="00E23D13" w:rsidRPr="00954D35" w:rsidRDefault="00E44AE1" w:rsidP="00C13962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2 collectors: 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>0 pts</w:t>
            </w:r>
          </w:p>
        </w:tc>
      </w:tr>
      <w:tr w:rsidR="0047179C" w:rsidRPr="00954D35" w14:paraId="6BECCC6E" w14:textId="77777777" w:rsidTr="00153331">
        <w:tc>
          <w:tcPr>
            <w:tcW w:w="6663" w:type="dxa"/>
            <w:vAlign w:val="center"/>
          </w:tcPr>
          <w:p w14:paraId="03281CB1" w14:textId="02E7CAD1" w:rsidR="0047179C" w:rsidRPr="00954D35" w:rsidRDefault="00383359" w:rsidP="00153331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954D3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Pumps for setting of mass flow with an improved volume flow stability</w:t>
            </w:r>
          </w:p>
        </w:tc>
        <w:tc>
          <w:tcPr>
            <w:tcW w:w="2976" w:type="dxa"/>
          </w:tcPr>
          <w:p w14:paraId="565DEA27" w14:textId="6A614A5E" w:rsidR="0047179C" w:rsidRPr="00954D35" w:rsidRDefault="00383359" w:rsidP="00C13962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If </w:t>
            </w:r>
            <w:r w:rsidR="00E44AE1" w:rsidRPr="00954D35">
              <w:rPr>
                <w:rFonts w:ascii="Times New Roman" w:hAnsi="Times New Roman" w:cs="Times New Roman"/>
                <w:b/>
                <w:lang w:val="en-GB"/>
              </w:rPr>
              <w:t xml:space="preserve">better than +/- 1%: 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</w:tc>
      </w:tr>
      <w:tr w:rsidR="0047179C" w:rsidRPr="00954D35" w14:paraId="1B15347F" w14:textId="77777777" w:rsidTr="00153331">
        <w:tc>
          <w:tcPr>
            <w:tcW w:w="6663" w:type="dxa"/>
            <w:vAlign w:val="center"/>
          </w:tcPr>
          <w:p w14:paraId="766B983C" w14:textId="1A1CF7E3" w:rsidR="0047179C" w:rsidRPr="00954D35" w:rsidRDefault="00383359" w:rsidP="00153331">
            <w:pPr>
              <w:pStyle w:val="Nessunaspaziatura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54D35">
              <w:rPr>
                <w:rFonts w:ascii="Times New Roman" w:hAnsi="Times New Roman" w:cs="Times New Roman"/>
                <w:lang w:val="en-GB"/>
              </w:rPr>
              <w:t>Additional ventilation units</w:t>
            </w:r>
          </w:p>
        </w:tc>
        <w:tc>
          <w:tcPr>
            <w:tcW w:w="2976" w:type="dxa"/>
          </w:tcPr>
          <w:p w14:paraId="074271D2" w14:textId="47CC5816" w:rsidR="0047179C" w:rsidRPr="00954D35" w:rsidRDefault="00383359" w:rsidP="00FE01A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If more than 2: </w:t>
            </w:r>
            <w:r w:rsidR="00FE01AA" w:rsidRPr="00954D35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</w:tc>
      </w:tr>
      <w:tr w:rsidR="00C35ECA" w:rsidRPr="00954D35" w14:paraId="2EB4D0DE" w14:textId="77777777" w:rsidTr="00153331">
        <w:tc>
          <w:tcPr>
            <w:tcW w:w="6663" w:type="dxa"/>
            <w:vAlign w:val="center"/>
          </w:tcPr>
          <w:p w14:paraId="178BB040" w14:textId="649980C0" w:rsidR="00C35ECA" w:rsidRPr="00954D35" w:rsidRDefault="00C35ECA" w:rsidP="00153331">
            <w:pPr>
              <w:pStyle w:val="Nessunaspaziatura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54D35">
              <w:rPr>
                <w:rFonts w:ascii="Times New Roman" w:hAnsi="Times New Roman" w:cs="Times New Roman"/>
                <w:lang w:val="en-GB"/>
              </w:rPr>
              <w:t>Cold water grid for the collector testing facility, including cold water storage and chiller</w:t>
            </w:r>
          </w:p>
        </w:tc>
        <w:tc>
          <w:tcPr>
            <w:tcW w:w="2976" w:type="dxa"/>
          </w:tcPr>
          <w:p w14:paraId="553A0A95" w14:textId="31A64A93" w:rsidR="00C35ECA" w:rsidRPr="00954D35" w:rsidRDefault="00C35ECA" w:rsidP="00C13962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If present: 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>3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</w:tc>
      </w:tr>
      <w:tr w:rsidR="00C35ECA" w:rsidRPr="00954D35" w14:paraId="33AEDFD4" w14:textId="77777777" w:rsidTr="00153331">
        <w:tc>
          <w:tcPr>
            <w:tcW w:w="6663" w:type="dxa"/>
            <w:vAlign w:val="center"/>
          </w:tcPr>
          <w:p w14:paraId="69BDAD36" w14:textId="69CE52FF" w:rsidR="00C35ECA" w:rsidRPr="00954D35" w:rsidRDefault="00C35ECA" w:rsidP="00153331">
            <w:pPr>
              <w:pStyle w:val="Nessunaspaziatura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54D35">
              <w:rPr>
                <w:rFonts w:ascii="Times New Roman" w:hAnsi="Times New Roman" w:cs="Times New Roman"/>
                <w:lang w:val="en-GB"/>
              </w:rPr>
              <w:t>Air conditioning unit installed in the container</w:t>
            </w:r>
          </w:p>
        </w:tc>
        <w:tc>
          <w:tcPr>
            <w:tcW w:w="2976" w:type="dxa"/>
          </w:tcPr>
          <w:p w14:paraId="1545D952" w14:textId="1A5CD312" w:rsidR="00C35ECA" w:rsidRPr="00954D35" w:rsidRDefault="00C35ECA" w:rsidP="00C13962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If present: 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</w:tc>
      </w:tr>
      <w:tr w:rsidR="00C35ECA" w:rsidRPr="00954D35" w14:paraId="7723DC05" w14:textId="77777777" w:rsidTr="00153331">
        <w:tc>
          <w:tcPr>
            <w:tcW w:w="6663" w:type="dxa"/>
            <w:vAlign w:val="center"/>
          </w:tcPr>
          <w:p w14:paraId="56CD94F7" w14:textId="74049E37" w:rsidR="00C35ECA" w:rsidRPr="00954D35" w:rsidRDefault="00C35ECA" w:rsidP="00153331">
            <w:pPr>
              <w:pStyle w:val="Nessunaspaziatura"/>
              <w:rPr>
                <w:rFonts w:ascii="Times New Roman" w:hAnsi="Times New Roman" w:cs="Times New Roman"/>
                <w:lang w:val="en-GB"/>
              </w:rPr>
            </w:pPr>
            <w:r w:rsidRPr="00954D35">
              <w:rPr>
                <w:rFonts w:ascii="Times New Roman" w:hAnsi="Times New Roman" w:cs="Times New Roman"/>
                <w:lang w:val="en-GB"/>
              </w:rPr>
              <w:t>Pressure loss equipment for solar collectors to measure the pressure loss of a solar thermal collector at different flow rates.</w:t>
            </w:r>
          </w:p>
        </w:tc>
        <w:tc>
          <w:tcPr>
            <w:tcW w:w="2976" w:type="dxa"/>
          </w:tcPr>
          <w:p w14:paraId="22DF9A01" w14:textId="5FC2CC03" w:rsidR="00C35ECA" w:rsidRPr="00954D35" w:rsidRDefault="00C35ECA" w:rsidP="00C13962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If present: 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</w:tc>
      </w:tr>
      <w:tr w:rsidR="00C35ECA" w:rsidRPr="00954D35" w14:paraId="2DA5A69C" w14:textId="77777777" w:rsidTr="00153331">
        <w:tc>
          <w:tcPr>
            <w:tcW w:w="6663" w:type="dxa"/>
            <w:vAlign w:val="center"/>
          </w:tcPr>
          <w:p w14:paraId="20B41250" w14:textId="3EE6F6DE" w:rsidR="00C35ECA" w:rsidRPr="00954D35" w:rsidRDefault="00C35ECA" w:rsidP="00153331">
            <w:pPr>
              <w:pStyle w:val="Nessunaspaziatura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54D35">
              <w:rPr>
                <w:rFonts w:ascii="Times New Roman" w:hAnsi="Times New Roman" w:cs="Times New Roman"/>
                <w:lang w:val="en-GB"/>
              </w:rPr>
              <w:t>Warranty extension</w:t>
            </w:r>
          </w:p>
        </w:tc>
        <w:tc>
          <w:tcPr>
            <w:tcW w:w="2976" w:type="dxa"/>
          </w:tcPr>
          <w:p w14:paraId="3D997B97" w14:textId="74AF509D" w:rsidR="00C35ECA" w:rsidRPr="00954D35" w:rsidRDefault="00C13962" w:rsidP="00C35EC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>Up to 24 months: 1</w:t>
            </w:r>
            <w:r w:rsidR="00C35ECA"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  <w:p w14:paraId="372F5391" w14:textId="463D6E2E" w:rsidR="00C35ECA" w:rsidRPr="00954D35" w:rsidRDefault="00C35ECA" w:rsidP="00FE01A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lastRenderedPageBreak/>
              <w:t xml:space="preserve">Up to 36 months: </w:t>
            </w:r>
            <w:r w:rsidR="00FE01AA" w:rsidRPr="00954D35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="00C13962" w:rsidRPr="00954D35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>pts</w:t>
            </w:r>
          </w:p>
        </w:tc>
      </w:tr>
      <w:tr w:rsidR="00C13962" w:rsidRPr="00954D35" w14:paraId="72D6676E" w14:textId="77777777" w:rsidTr="00153331">
        <w:tc>
          <w:tcPr>
            <w:tcW w:w="6663" w:type="dxa"/>
            <w:vAlign w:val="center"/>
          </w:tcPr>
          <w:p w14:paraId="719F66B3" w14:textId="627A6E1A" w:rsidR="00C13962" w:rsidRPr="00954D35" w:rsidRDefault="00C13962" w:rsidP="00153331">
            <w:pPr>
              <w:pStyle w:val="Nessunaspaziatura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54D35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Installation with the crane on the roof, for the main equipment and all options.</w:t>
            </w:r>
          </w:p>
        </w:tc>
        <w:tc>
          <w:tcPr>
            <w:tcW w:w="2976" w:type="dxa"/>
          </w:tcPr>
          <w:p w14:paraId="2CE89CDC" w14:textId="3795A136" w:rsidR="00C13962" w:rsidRPr="00954D35" w:rsidRDefault="00C13962" w:rsidP="00FE01AA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If present: </w:t>
            </w:r>
            <w:r w:rsidR="00FE01AA" w:rsidRPr="00954D35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954D35">
              <w:rPr>
                <w:rFonts w:ascii="Times New Roman" w:hAnsi="Times New Roman" w:cs="Times New Roman"/>
                <w:b/>
                <w:lang w:val="en-GB"/>
              </w:rPr>
              <w:t xml:space="preserve"> pts</w:t>
            </w:r>
          </w:p>
        </w:tc>
      </w:tr>
    </w:tbl>
    <w:p w14:paraId="3CAAA7DD" w14:textId="77777777" w:rsidR="00371CC3" w:rsidRPr="00954D35" w:rsidRDefault="00371CC3" w:rsidP="00F908D8">
      <w:pPr>
        <w:pStyle w:val="Nessunaspaziatura"/>
        <w:spacing w:line="276" w:lineRule="auto"/>
        <w:rPr>
          <w:rFonts w:ascii="Times New Roman" w:hAnsi="Times New Roman" w:cs="Times New Roman"/>
          <w:lang w:val="en-GB"/>
        </w:rPr>
      </w:pPr>
    </w:p>
    <w:sectPr w:rsidR="00371CC3" w:rsidRPr="00954D35" w:rsidSect="00F908D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4FE54" w16cex:dateUtc="2021-02-27T16:22:00Z"/>
  <w16cex:commentExtensible w16cex:durableId="23E5015E" w16cex:dateUtc="2021-02-27T16:35:00Z"/>
  <w16cex:commentExtensible w16cex:durableId="23E5032A" w16cex:dateUtc="2021-02-27T16:43:00Z"/>
  <w16cex:commentExtensible w16cex:durableId="23E50463" w16cex:dateUtc="2021-02-27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B21BAA" w16cid:durableId="23E4FE54"/>
  <w16cid:commentId w16cid:paraId="0198452D" w16cid:durableId="23E5E544"/>
  <w16cid:commentId w16cid:paraId="25CCA5DB" w16cid:durableId="23E5E45E"/>
  <w16cid:commentId w16cid:paraId="6F936099" w16cid:durableId="23E5015E"/>
  <w16cid:commentId w16cid:paraId="66D94CFD" w16cid:durableId="23E5197C"/>
  <w16cid:commentId w16cid:paraId="0DFED58D" w16cid:durableId="23E5E66D"/>
  <w16cid:commentId w16cid:paraId="5638813D" w16cid:durableId="23E51A97"/>
  <w16cid:commentId w16cid:paraId="28679B05" w16cid:durableId="23E51C89"/>
  <w16cid:commentId w16cid:paraId="1E8F804A" w16cid:durableId="23E5E803"/>
  <w16cid:commentId w16cid:paraId="5B1361CC" w16cid:durableId="23E5E430"/>
  <w16cid:commentId w16cid:paraId="5C8CA0AB" w16cid:durableId="23E5032A"/>
  <w16cid:commentId w16cid:paraId="5195D543" w16cid:durableId="23E50463"/>
  <w16cid:commentId w16cid:paraId="417D82F8" w16cid:durableId="23E5E4C1"/>
  <w16cid:commentId w16cid:paraId="3B7A7439" w16cid:durableId="23E5E4F5"/>
  <w16cid:commentId w16cid:paraId="612C3EB3" w16cid:durableId="23E5E859"/>
  <w16cid:commentId w16cid:paraId="221F35EF" w16cid:durableId="23E5E7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712"/>
    <w:multiLevelType w:val="multilevel"/>
    <w:tmpl w:val="898A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72A78"/>
    <w:multiLevelType w:val="hybridMultilevel"/>
    <w:tmpl w:val="4B102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26E7"/>
    <w:multiLevelType w:val="hybridMultilevel"/>
    <w:tmpl w:val="63C4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1C95"/>
    <w:multiLevelType w:val="hybridMultilevel"/>
    <w:tmpl w:val="81B8F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492A"/>
    <w:multiLevelType w:val="hybridMultilevel"/>
    <w:tmpl w:val="0B68EDEE"/>
    <w:lvl w:ilvl="0" w:tplc="85FE097A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FE"/>
    <w:rsid w:val="0001014A"/>
    <w:rsid w:val="000475FE"/>
    <w:rsid w:val="00077854"/>
    <w:rsid w:val="00092E18"/>
    <w:rsid w:val="000B1AAE"/>
    <w:rsid w:val="000B4C98"/>
    <w:rsid w:val="000E2202"/>
    <w:rsid w:val="00124604"/>
    <w:rsid w:val="001346F7"/>
    <w:rsid w:val="001507D0"/>
    <w:rsid w:val="00152AA5"/>
    <w:rsid w:val="00153331"/>
    <w:rsid w:val="00183599"/>
    <w:rsid w:val="00190ECE"/>
    <w:rsid w:val="001D5AD5"/>
    <w:rsid w:val="00203969"/>
    <w:rsid w:val="00216C02"/>
    <w:rsid w:val="0022378D"/>
    <w:rsid w:val="0022696C"/>
    <w:rsid w:val="00240353"/>
    <w:rsid w:val="002468BD"/>
    <w:rsid w:val="00246AC7"/>
    <w:rsid w:val="0025644D"/>
    <w:rsid w:val="002819A1"/>
    <w:rsid w:val="0028654E"/>
    <w:rsid w:val="00287780"/>
    <w:rsid w:val="002B2641"/>
    <w:rsid w:val="002E4BF8"/>
    <w:rsid w:val="002E7A09"/>
    <w:rsid w:val="00312653"/>
    <w:rsid w:val="003679AA"/>
    <w:rsid w:val="00371CC3"/>
    <w:rsid w:val="00372499"/>
    <w:rsid w:val="0037500A"/>
    <w:rsid w:val="00375B29"/>
    <w:rsid w:val="00383359"/>
    <w:rsid w:val="0039522E"/>
    <w:rsid w:val="003A1295"/>
    <w:rsid w:val="003D17AB"/>
    <w:rsid w:val="003E782B"/>
    <w:rsid w:val="003F27AD"/>
    <w:rsid w:val="003F5FA7"/>
    <w:rsid w:val="003F75DE"/>
    <w:rsid w:val="004006B5"/>
    <w:rsid w:val="0040095F"/>
    <w:rsid w:val="0047179C"/>
    <w:rsid w:val="00483FE0"/>
    <w:rsid w:val="004C5334"/>
    <w:rsid w:val="004E110A"/>
    <w:rsid w:val="0055670C"/>
    <w:rsid w:val="00592335"/>
    <w:rsid w:val="005A681A"/>
    <w:rsid w:val="005D3744"/>
    <w:rsid w:val="005F2389"/>
    <w:rsid w:val="005F35DB"/>
    <w:rsid w:val="0060176E"/>
    <w:rsid w:val="006046B0"/>
    <w:rsid w:val="00604F28"/>
    <w:rsid w:val="00606B00"/>
    <w:rsid w:val="006217D6"/>
    <w:rsid w:val="0063146D"/>
    <w:rsid w:val="00637CB0"/>
    <w:rsid w:val="006659EB"/>
    <w:rsid w:val="00690BDC"/>
    <w:rsid w:val="006A2E56"/>
    <w:rsid w:val="00715F70"/>
    <w:rsid w:val="00727A1C"/>
    <w:rsid w:val="00761139"/>
    <w:rsid w:val="00761761"/>
    <w:rsid w:val="0077198E"/>
    <w:rsid w:val="0077741F"/>
    <w:rsid w:val="007868DA"/>
    <w:rsid w:val="007927EC"/>
    <w:rsid w:val="007A5DD5"/>
    <w:rsid w:val="007D771D"/>
    <w:rsid w:val="008145FD"/>
    <w:rsid w:val="00825761"/>
    <w:rsid w:val="00830E4A"/>
    <w:rsid w:val="0083641B"/>
    <w:rsid w:val="00837DF7"/>
    <w:rsid w:val="00855D5E"/>
    <w:rsid w:val="0085693E"/>
    <w:rsid w:val="0086083C"/>
    <w:rsid w:val="00865723"/>
    <w:rsid w:val="00872F49"/>
    <w:rsid w:val="008A13DC"/>
    <w:rsid w:val="008A44C3"/>
    <w:rsid w:val="008B6C89"/>
    <w:rsid w:val="008C2B5D"/>
    <w:rsid w:val="00923280"/>
    <w:rsid w:val="00954D35"/>
    <w:rsid w:val="00993C1E"/>
    <w:rsid w:val="00995914"/>
    <w:rsid w:val="009D0608"/>
    <w:rsid w:val="009D0B3E"/>
    <w:rsid w:val="009D2387"/>
    <w:rsid w:val="009E406C"/>
    <w:rsid w:val="00A353F5"/>
    <w:rsid w:val="00A456CA"/>
    <w:rsid w:val="00A615C8"/>
    <w:rsid w:val="00A74C9D"/>
    <w:rsid w:val="00A84401"/>
    <w:rsid w:val="00AB3802"/>
    <w:rsid w:val="00AB52AE"/>
    <w:rsid w:val="00AD5FBD"/>
    <w:rsid w:val="00AE76BB"/>
    <w:rsid w:val="00AF0569"/>
    <w:rsid w:val="00B1362E"/>
    <w:rsid w:val="00B54CDF"/>
    <w:rsid w:val="00C13962"/>
    <w:rsid w:val="00C35ECA"/>
    <w:rsid w:val="00C60FBA"/>
    <w:rsid w:val="00C702AE"/>
    <w:rsid w:val="00C71198"/>
    <w:rsid w:val="00C7296D"/>
    <w:rsid w:val="00C814A9"/>
    <w:rsid w:val="00C913C9"/>
    <w:rsid w:val="00CA050E"/>
    <w:rsid w:val="00CC199D"/>
    <w:rsid w:val="00CE1CDD"/>
    <w:rsid w:val="00CE70D3"/>
    <w:rsid w:val="00D17533"/>
    <w:rsid w:val="00D24667"/>
    <w:rsid w:val="00D46178"/>
    <w:rsid w:val="00D52C46"/>
    <w:rsid w:val="00D5720E"/>
    <w:rsid w:val="00D723D1"/>
    <w:rsid w:val="00D765F7"/>
    <w:rsid w:val="00D77379"/>
    <w:rsid w:val="00DE41CC"/>
    <w:rsid w:val="00E23D13"/>
    <w:rsid w:val="00E427EA"/>
    <w:rsid w:val="00E44AE1"/>
    <w:rsid w:val="00E81F5A"/>
    <w:rsid w:val="00E87AB8"/>
    <w:rsid w:val="00E947BF"/>
    <w:rsid w:val="00E94DD1"/>
    <w:rsid w:val="00EB5A85"/>
    <w:rsid w:val="00EC7EF5"/>
    <w:rsid w:val="00EF1B6E"/>
    <w:rsid w:val="00F060A6"/>
    <w:rsid w:val="00F46C36"/>
    <w:rsid w:val="00F57F0F"/>
    <w:rsid w:val="00F65D98"/>
    <w:rsid w:val="00F66AFB"/>
    <w:rsid w:val="00F71034"/>
    <w:rsid w:val="00F74CDB"/>
    <w:rsid w:val="00F8501B"/>
    <w:rsid w:val="00F908D8"/>
    <w:rsid w:val="00FA665B"/>
    <w:rsid w:val="00FD7358"/>
    <w:rsid w:val="00FE01AA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CA9"/>
  <w15:docId w15:val="{B17AED40-56C0-4896-A504-946CE3FB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75F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7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A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4CDB"/>
    <w:pPr>
      <w:ind w:left="720"/>
      <w:contextualSpacing/>
    </w:pPr>
  </w:style>
  <w:style w:type="table" w:styleId="Tabellagriglia5scura-colore1">
    <w:name w:val="Grid Table 5 Dark Accent 1"/>
    <w:basedOn w:val="Tabellanormale"/>
    <w:uiPriority w:val="50"/>
    <w:rsid w:val="009959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rsid w:val="00995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E41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41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41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41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4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629A-2529-4830-AA29-7A48496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Vasta</dc:creator>
  <cp:lastModifiedBy>***</cp:lastModifiedBy>
  <cp:revision>7</cp:revision>
  <dcterms:created xsi:type="dcterms:W3CDTF">2021-02-28T16:02:00Z</dcterms:created>
  <dcterms:modified xsi:type="dcterms:W3CDTF">2021-04-08T13:23:00Z</dcterms:modified>
</cp:coreProperties>
</file>