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B0B" w14:textId="793ED338" w:rsidR="00F100E4" w:rsidRPr="008F6C7A" w:rsidRDefault="00AB27A9" w:rsidP="008F6C7A">
      <w:pPr>
        <w:pStyle w:val="Intestazione"/>
        <w:tabs>
          <w:tab w:val="left" w:pos="5245"/>
          <w:tab w:val="left" w:pos="5387"/>
        </w:tabs>
        <w:ind w:right="27"/>
        <w:jc w:val="center"/>
        <w:rPr>
          <w:rFonts w:cstheme="minorHAnsi"/>
          <w:sz w:val="21"/>
          <w:szCs w:val="21"/>
        </w:rPr>
      </w:pPr>
      <w:r>
        <w:rPr>
          <w:rFonts w:cstheme="minorHAnsi"/>
          <w:i/>
          <w:sz w:val="21"/>
          <w:szCs w:val="21"/>
        </w:rPr>
        <w:tab/>
      </w:r>
      <w:r>
        <w:rPr>
          <w:rFonts w:cstheme="minorHAnsi"/>
          <w:i/>
          <w:sz w:val="21"/>
          <w:szCs w:val="21"/>
        </w:rPr>
        <w:tab/>
        <w:t xml:space="preserve">Spett. le Istituto di Fisica </w:t>
      </w:r>
      <w:proofErr w:type="spellStart"/>
      <w:r>
        <w:rPr>
          <w:rFonts w:cstheme="minorHAnsi"/>
          <w:i/>
          <w:sz w:val="21"/>
          <w:szCs w:val="21"/>
        </w:rPr>
        <w:t>Applcata</w:t>
      </w:r>
      <w:proofErr w:type="spellEnd"/>
      <w:r>
        <w:rPr>
          <w:rFonts w:cstheme="minorHAnsi"/>
          <w:i/>
          <w:sz w:val="21"/>
          <w:szCs w:val="21"/>
        </w:rPr>
        <w:t xml:space="preserve"> “Nello Carrara”</w:t>
      </w:r>
    </w:p>
    <w:p w14:paraId="01EB2EAB" w14:textId="366A0D58" w:rsidR="00F100E4" w:rsidRPr="008F6C7A" w:rsidRDefault="00F100E4" w:rsidP="00281B9E">
      <w:pPr>
        <w:jc w:val="both"/>
        <w:rPr>
          <w:rFonts w:cstheme="minorHAnsi"/>
          <w:sz w:val="21"/>
          <w:szCs w:val="21"/>
        </w:rPr>
      </w:pPr>
    </w:p>
    <w:p w14:paraId="3855D198" w14:textId="323562F5" w:rsidR="00F3204C" w:rsidRPr="008F6C7A" w:rsidRDefault="00281B9E" w:rsidP="00DE027D">
      <w:pPr>
        <w:jc w:val="both"/>
        <w:rPr>
          <w:rFonts w:cstheme="minorHAnsi"/>
          <w:b/>
          <w:bCs/>
          <w:sz w:val="21"/>
          <w:szCs w:val="21"/>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INDAGINE ESPLORATIVA DI MERCATO VOLTA A RACCOGLIERE PREVENTIVI INFORMALI FINALIZZATI ALL’AFFIDAMENTO D</w:t>
      </w:r>
      <w:r w:rsidR="000A1C87" w:rsidRPr="008F6C7A">
        <w:rPr>
          <w:rFonts w:cstheme="minorHAnsi"/>
          <w:b/>
          <w:sz w:val="21"/>
          <w:szCs w:val="21"/>
        </w:rPr>
        <w:t>I</w:t>
      </w:r>
      <w:r w:rsidRPr="008F6C7A">
        <w:rPr>
          <w:rFonts w:cstheme="minorHAnsi"/>
          <w:b/>
          <w:sz w:val="21"/>
          <w:szCs w:val="21"/>
        </w:rPr>
        <w:t xml:space="preserve"> </w:t>
      </w:r>
      <w:r w:rsidR="00AB27A9" w:rsidRPr="00AB27A9">
        <w:rPr>
          <w:rFonts w:eastAsia="Calibri" w:cstheme="minorHAnsi"/>
          <w:b/>
          <w:bCs/>
          <w:i/>
          <w:iCs/>
          <w:sz w:val="20"/>
          <w:szCs w:val="20"/>
        </w:rPr>
        <w:t>COMPONENTI OTTICI PER APPLICAZIONI LASER AD ALTA POTENZA AD IMPULSO ULTRACORTO NELL’AMBITO DEL PIANO NAZIONALE RIPRESA E RESILIENZA (PNRR) MISSIONE 4 ISTRUZIONE E RICERCA, COMPONENTE 2 DALLA RICERCA ALL’IMPRESA, INVESTIMENTO 1.5 “CREAZIONE E RAFFORZAMENTO DI ECOSISTEMI DELL’INNOVAZIONE”, PROGETTO “TUSCANY HEALTH ECOSYSTEM – THE”, CUP B83C22003930001</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DE302" w14:textId="77777777" w:rsidR="00C303D3" w:rsidRDefault="00C303D3" w:rsidP="00A20920">
      <w:r>
        <w:separator/>
      </w:r>
    </w:p>
  </w:endnote>
  <w:endnote w:type="continuationSeparator" w:id="0">
    <w:p w14:paraId="2DE40F9A" w14:textId="77777777" w:rsidR="00C303D3" w:rsidRDefault="00C303D3"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4444" w14:textId="77777777" w:rsidR="00C303D3" w:rsidRDefault="00C303D3" w:rsidP="00A20920">
      <w:r>
        <w:separator/>
      </w:r>
    </w:p>
  </w:footnote>
  <w:footnote w:type="continuationSeparator" w:id="0">
    <w:p w14:paraId="266A87E7" w14:textId="77777777" w:rsidR="00C303D3" w:rsidRDefault="00C303D3"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B27A9"/>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 ds:uri="82ef69b8-65d5-47b2-8f4a-2e09ed143efe"/>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2736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LUCIA BENELLI</cp:lastModifiedBy>
  <cp:revision>2</cp:revision>
  <cp:lastPrinted>2023-05-30T17:09:00Z</cp:lastPrinted>
  <dcterms:created xsi:type="dcterms:W3CDTF">2023-11-16T16:16:00Z</dcterms:created>
  <dcterms:modified xsi:type="dcterms:W3CDTF">2023-11-16T16:16:00Z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