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EAAB" w14:textId="733C4D4A" w:rsidR="00792F96" w:rsidRPr="00F84F0B" w:rsidRDefault="00792F96" w:rsidP="00F84F0B">
      <w:pPr>
        <w:pStyle w:val="Header"/>
        <w:tabs>
          <w:tab w:val="clear" w:pos="4819"/>
          <w:tab w:val="left" w:pos="5103"/>
        </w:tabs>
        <w:ind w:right="27"/>
        <w:jc w:val="right"/>
        <w:rPr>
          <w:rFonts w:eastAsia="Calibri" w:cstheme="minorHAnsi"/>
          <w:i/>
          <w:iCs/>
          <w:sz w:val="20"/>
          <w:szCs w:val="20"/>
        </w:rPr>
      </w:pPr>
      <w:r>
        <w:rPr>
          <w:rFonts w:cstheme="minorHAnsi"/>
          <w:i/>
          <w:sz w:val="21"/>
          <w:szCs w:val="21"/>
        </w:rPr>
        <w:tab/>
      </w:r>
      <w:r w:rsidRPr="008F6C7A">
        <w:rPr>
          <w:rFonts w:cstheme="minorHAnsi"/>
          <w:i/>
          <w:sz w:val="21"/>
          <w:szCs w:val="21"/>
        </w:rPr>
        <w:t xml:space="preserve">A: </w:t>
      </w:r>
      <w:r w:rsidRPr="00D82D9F">
        <w:rPr>
          <w:rFonts w:eastAsia="Calibri" w:cstheme="minorHAnsi"/>
          <w:b/>
          <w:bCs/>
          <w:i/>
          <w:iCs/>
          <w:sz w:val="20"/>
          <w:szCs w:val="20"/>
        </w:rPr>
        <w:t>CNR-Istituto per la Microelettronica e Microsistemi</w:t>
      </w:r>
    </w:p>
    <w:p w14:paraId="4F079D19" w14:textId="6290973B" w:rsidR="008064FE" w:rsidRDefault="008064FE" w:rsidP="00F84F0B">
      <w:pPr>
        <w:pStyle w:val="Header"/>
        <w:tabs>
          <w:tab w:val="left" w:pos="5245"/>
          <w:tab w:val="left" w:pos="5387"/>
        </w:tabs>
        <w:ind w:right="27"/>
        <w:jc w:val="right"/>
        <w:rPr>
          <w:rFonts w:eastAsia="Calibri" w:cstheme="minorHAnsi"/>
          <w:i/>
          <w:iCs/>
          <w:sz w:val="20"/>
          <w:szCs w:val="20"/>
        </w:rPr>
      </w:pPr>
      <w:r>
        <w:rPr>
          <w:rFonts w:eastAsia="Calibri" w:cstheme="minorHAnsi"/>
          <w:i/>
          <w:iCs/>
          <w:sz w:val="20"/>
          <w:szCs w:val="20"/>
        </w:rPr>
        <w:t xml:space="preserve">Sede di </w:t>
      </w:r>
      <w:r w:rsidR="00F84F0B">
        <w:rPr>
          <w:rFonts w:eastAsia="Calibri" w:cstheme="minorHAnsi"/>
          <w:i/>
          <w:iCs/>
          <w:sz w:val="20"/>
          <w:szCs w:val="20"/>
        </w:rPr>
        <w:t>Bologna</w:t>
      </w:r>
    </w:p>
    <w:p w14:paraId="7222A344" w14:textId="3582A0C0" w:rsidR="008064FE" w:rsidRPr="00D82D9F" w:rsidRDefault="00F84F0B" w:rsidP="00F84F0B">
      <w:pPr>
        <w:pStyle w:val="Header"/>
        <w:tabs>
          <w:tab w:val="left" w:pos="5245"/>
          <w:tab w:val="left" w:pos="5387"/>
        </w:tabs>
        <w:ind w:right="27"/>
        <w:jc w:val="right"/>
        <w:rPr>
          <w:rFonts w:eastAsia="Calibri" w:cstheme="minorHAnsi"/>
          <w:i/>
          <w:iCs/>
          <w:sz w:val="20"/>
          <w:szCs w:val="20"/>
        </w:rPr>
      </w:pPr>
      <w:r>
        <w:rPr>
          <w:rFonts w:eastAsia="Calibri" w:cstheme="minorHAnsi"/>
          <w:i/>
          <w:iCs/>
          <w:sz w:val="20"/>
          <w:szCs w:val="20"/>
        </w:rPr>
        <w:t>Via Gobetti 101</w:t>
      </w:r>
    </w:p>
    <w:p w14:paraId="35DE6A14" w14:textId="6F1CA5F9" w:rsidR="008064FE" w:rsidRDefault="00F84F0B" w:rsidP="00F84F0B">
      <w:pPr>
        <w:pStyle w:val="Header"/>
        <w:tabs>
          <w:tab w:val="left" w:pos="5245"/>
          <w:tab w:val="left" w:pos="5387"/>
        </w:tabs>
        <w:ind w:right="27"/>
        <w:jc w:val="right"/>
        <w:rPr>
          <w:rFonts w:eastAsia="Calibri" w:cstheme="minorHAnsi"/>
          <w:i/>
          <w:iCs/>
          <w:sz w:val="20"/>
          <w:szCs w:val="20"/>
        </w:rPr>
      </w:pPr>
      <w:r>
        <w:rPr>
          <w:rFonts w:eastAsia="Calibri" w:cstheme="minorHAnsi"/>
          <w:i/>
          <w:iCs/>
          <w:sz w:val="20"/>
          <w:szCs w:val="20"/>
        </w:rPr>
        <w:t>40129</w:t>
      </w:r>
      <w:r w:rsidR="008064FE" w:rsidRPr="00D82D9F">
        <w:rPr>
          <w:rFonts w:eastAsia="Calibri" w:cstheme="minorHAnsi"/>
          <w:i/>
          <w:iCs/>
          <w:sz w:val="20"/>
          <w:szCs w:val="20"/>
        </w:rPr>
        <w:t xml:space="preserve"> – </w:t>
      </w:r>
      <w:r>
        <w:rPr>
          <w:rFonts w:eastAsia="Calibri" w:cstheme="minorHAnsi"/>
          <w:i/>
          <w:iCs/>
          <w:sz w:val="20"/>
          <w:szCs w:val="20"/>
        </w:rPr>
        <w:t>Bologna</w:t>
      </w:r>
      <w:r w:rsidR="008064FE" w:rsidRPr="00D82D9F">
        <w:rPr>
          <w:rFonts w:eastAsia="Calibri" w:cstheme="minorHAnsi"/>
          <w:i/>
          <w:iCs/>
          <w:sz w:val="20"/>
          <w:szCs w:val="20"/>
        </w:rPr>
        <w:t xml:space="preserve"> (</w:t>
      </w:r>
      <w:r>
        <w:rPr>
          <w:rFonts w:eastAsia="Calibri" w:cstheme="minorHAnsi"/>
          <w:i/>
          <w:iCs/>
          <w:sz w:val="20"/>
          <w:szCs w:val="20"/>
        </w:rPr>
        <w:t>BO</w:t>
      </w:r>
      <w:r w:rsidR="008064FE" w:rsidRPr="00D82D9F">
        <w:rPr>
          <w:rFonts w:eastAsia="Calibri" w:cstheme="minorHAnsi"/>
          <w:i/>
          <w:iCs/>
          <w:sz w:val="20"/>
          <w:szCs w:val="20"/>
        </w:rPr>
        <w:t>)</w:t>
      </w:r>
    </w:p>
    <w:p w14:paraId="0824D7DE" w14:textId="77777777" w:rsidR="00792F96" w:rsidRPr="008F6C7A" w:rsidRDefault="00792F96" w:rsidP="00281B9E">
      <w:pPr>
        <w:jc w:val="both"/>
        <w:rPr>
          <w:rFonts w:cstheme="minorHAnsi"/>
          <w:sz w:val="21"/>
          <w:szCs w:val="21"/>
        </w:rPr>
      </w:pPr>
    </w:p>
    <w:p w14:paraId="6C5B75E5" w14:textId="02D4FC59" w:rsidR="000A1C87" w:rsidRDefault="00F84F0B" w:rsidP="00DE027D">
      <w:pPr>
        <w:jc w:val="both"/>
        <w:rPr>
          <w:b/>
          <w:bCs/>
          <w:sz w:val="21"/>
          <w:szCs w:val="21"/>
        </w:rPr>
      </w:pPr>
      <w:r w:rsidRPr="00F84F0B">
        <w:rPr>
          <w:b/>
          <w:bCs/>
          <w:sz w:val="21"/>
          <w:szCs w:val="21"/>
        </w:rPr>
        <w:t xml:space="preserve">INDAGINE ESPLORATIVA DI MERCATO VOLTA A RACCOGLIERE PREVENTIVI INFORMALI FINALIZZATI ALL’AFFIDAMENTO DELLA FORNITURA INSTALLAZIONE E RESA OPERATIVA DI UN “SISTEMA FIB-SEM (FOCUSED ION BEAM – SCANNING ELECTRON MICROSCOPE) e SISTEMA SEM-EBL (SCANNING ELECTRON MICROSCOPE – Electron BEAM LITHOGRAPHY)” NELL’AMBITO DEL PIANO NAZIONALE RIPRESA E RESILIENZA (PNRR) Missione 04 “Istruzione e ricerca” – Componente 2 “Dalla ricerca all’impresa” – Investimento 3.1 “Rafforzamento e creazione di IR nell’ambito del Piano Nazionale di Ripresa e Resilienza” – </w:t>
      </w:r>
      <w:proofErr w:type="spellStart"/>
      <w:r w:rsidRPr="00F84F0B">
        <w:rPr>
          <w:b/>
          <w:bCs/>
          <w:sz w:val="21"/>
          <w:szCs w:val="21"/>
        </w:rPr>
        <w:t>NextGenerationEU</w:t>
      </w:r>
      <w:proofErr w:type="spellEnd"/>
      <w:r w:rsidRPr="00F84F0B">
        <w:rPr>
          <w:b/>
          <w:bCs/>
          <w:sz w:val="21"/>
          <w:szCs w:val="21"/>
        </w:rPr>
        <w:t xml:space="preserve">  PROGETTO “</w:t>
      </w:r>
      <w:proofErr w:type="spellStart"/>
      <w:r w:rsidRPr="00F84F0B">
        <w:rPr>
          <w:b/>
          <w:bCs/>
          <w:sz w:val="21"/>
          <w:szCs w:val="21"/>
        </w:rPr>
        <w:t>Infrastructure</w:t>
      </w:r>
      <w:proofErr w:type="spellEnd"/>
      <w:r w:rsidRPr="00F84F0B">
        <w:rPr>
          <w:b/>
          <w:bCs/>
          <w:sz w:val="21"/>
          <w:szCs w:val="21"/>
        </w:rPr>
        <w:t xml:space="preserve"> for Energy </w:t>
      </w:r>
      <w:proofErr w:type="spellStart"/>
      <w:r w:rsidRPr="00F84F0B">
        <w:rPr>
          <w:b/>
          <w:bCs/>
          <w:sz w:val="21"/>
          <w:szCs w:val="21"/>
        </w:rPr>
        <w:t>Tansition</w:t>
      </w:r>
      <w:proofErr w:type="spellEnd"/>
      <w:r w:rsidRPr="00F84F0B">
        <w:rPr>
          <w:b/>
          <w:bCs/>
          <w:sz w:val="21"/>
          <w:szCs w:val="21"/>
        </w:rPr>
        <w:t xml:space="preserve"> and </w:t>
      </w:r>
      <w:proofErr w:type="spellStart"/>
      <w:r w:rsidRPr="00F84F0B">
        <w:rPr>
          <w:b/>
          <w:bCs/>
          <w:sz w:val="21"/>
          <w:szCs w:val="21"/>
        </w:rPr>
        <w:t>Circular</w:t>
      </w:r>
      <w:proofErr w:type="spellEnd"/>
      <w:r w:rsidRPr="00F84F0B">
        <w:rPr>
          <w:b/>
          <w:bCs/>
          <w:sz w:val="21"/>
          <w:szCs w:val="21"/>
        </w:rPr>
        <w:t xml:space="preserve"> Economy @ EuroNanoLab - iENTRANCE@ENL” CUP B33C22000710006</w:t>
      </w:r>
    </w:p>
    <w:p w14:paraId="0EDFF2A3" w14:textId="77777777" w:rsidR="00F84F0B" w:rsidRPr="00DE027D" w:rsidRDefault="00F84F0B" w:rsidP="00DE027D">
      <w:pPr>
        <w:jc w:val="both"/>
        <w:rPr>
          <w:rFonts w:cstheme="minorHAnsi"/>
          <w:sz w:val="22"/>
          <w:szCs w:val="22"/>
        </w:rPr>
      </w:pPr>
    </w:p>
    <w:p w14:paraId="14EA9E4E" w14:textId="79D07490" w:rsidR="009C6FC8" w:rsidRPr="00D846EE" w:rsidRDefault="009C6FC8" w:rsidP="00281B9E">
      <w:pPr>
        <w:jc w:val="center"/>
        <w:rPr>
          <w:rFonts w:cstheme="minorHAnsi"/>
          <w:b/>
          <w:bCs/>
          <w:sz w:val="22"/>
          <w:szCs w:val="22"/>
        </w:rPr>
      </w:pPr>
      <w:r w:rsidRPr="00D846EE">
        <w:rPr>
          <w:rFonts w:cstheme="minorHAnsi"/>
          <w:b/>
          <w:bCs/>
          <w:sz w:val="22"/>
          <w:szCs w:val="22"/>
        </w:rPr>
        <w:t>DICHIARAZIONE SOSTITUTIVA DELL’ATTO DI NOTORIETA’</w:t>
      </w:r>
    </w:p>
    <w:p w14:paraId="07C7D0DC" w14:textId="77777777" w:rsidR="009C6FC8" w:rsidRPr="00D846EE" w:rsidRDefault="009C6FC8" w:rsidP="00281B9E">
      <w:pPr>
        <w:jc w:val="center"/>
        <w:rPr>
          <w:rFonts w:cstheme="minorHAnsi"/>
          <w:b/>
          <w:bCs/>
          <w:sz w:val="22"/>
          <w:szCs w:val="22"/>
        </w:rPr>
      </w:pPr>
      <w:r w:rsidRPr="00D846EE">
        <w:rPr>
          <w:rFonts w:cstheme="minorHAnsi"/>
          <w:b/>
          <w:bCs/>
          <w:sz w:val="22"/>
          <w:szCs w:val="22"/>
        </w:rPr>
        <w:t>(resa ai sensi D.P.R. 28 dicembre 2000, n. 445)</w:t>
      </w:r>
    </w:p>
    <w:p w14:paraId="0D69E863" w14:textId="77777777" w:rsidR="00F84F0B" w:rsidRPr="00281B9E" w:rsidRDefault="00F84F0B"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D1154A2" w14:textId="76BD613C" w:rsidR="00F84F0B"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4DD6226" w14:textId="10570DE9" w:rsidR="00F84F0B" w:rsidRPr="00F84F0B" w:rsidRDefault="009C6FC8" w:rsidP="00F84F0B">
      <w:pPr>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ListParagraph"/>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8513645" w:rsidR="00064243" w:rsidRPr="008F6C7A" w:rsidRDefault="00792F96"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w:t>
      </w:r>
      <w:r w:rsidR="00AE53AF" w:rsidRPr="008F6C7A">
        <w:rPr>
          <w:rFonts w:asciiTheme="minorHAnsi" w:hAnsiTheme="minorHAnsi" w:cstheme="minorHAnsi"/>
          <w:sz w:val="21"/>
          <w:szCs w:val="21"/>
        </w:rPr>
        <w:t xml:space="preserve">di </w:t>
      </w:r>
      <w:r w:rsidR="00064243" w:rsidRPr="008F6C7A">
        <w:rPr>
          <w:rFonts w:asciiTheme="minorHAnsi" w:hAnsiTheme="minorHAnsi" w:cstheme="minorHAnsi"/>
          <w:sz w:val="21"/>
          <w:szCs w:val="21"/>
        </w:rPr>
        <w:t xml:space="preserve">pregresse e documentate </w:t>
      </w:r>
      <w:r w:rsidR="00AE53AF"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FootnoteReference"/>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FootnoteReference"/>
          <w:rFonts w:cstheme="minorHAnsi"/>
          <w:sz w:val="21"/>
          <w:szCs w:val="21"/>
        </w:rPr>
        <w:footnoteReference w:id="2"/>
      </w:r>
      <w:bookmarkEnd w:id="0"/>
    </w:p>
    <w:sectPr w:rsidR="009F2998" w:rsidRPr="008F6C7A" w:rsidSect="00792F96">
      <w:headerReference w:type="default" r:id="rId11"/>
      <w:pgSz w:w="11906" w:h="16838" w:code="9"/>
      <w:pgMar w:top="1276" w:right="1134" w:bottom="851" w:left="1134" w:header="5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AC73" w14:textId="77777777" w:rsidR="00C76142" w:rsidRDefault="00C76142" w:rsidP="00A20920">
      <w:r>
        <w:separator/>
      </w:r>
    </w:p>
  </w:endnote>
  <w:endnote w:type="continuationSeparator" w:id="0">
    <w:p w14:paraId="31A3B5CA" w14:textId="77777777" w:rsidR="00C76142" w:rsidRDefault="00C7614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B332" w14:textId="77777777" w:rsidR="00C76142" w:rsidRDefault="00C76142" w:rsidP="00A20920">
      <w:r>
        <w:separator/>
      </w:r>
    </w:p>
  </w:footnote>
  <w:footnote w:type="continuationSeparator" w:id="0">
    <w:p w14:paraId="1C291DCF" w14:textId="77777777" w:rsidR="00C76142" w:rsidRDefault="00C76142" w:rsidP="00A20920">
      <w:r>
        <w:continuationSeparator/>
      </w:r>
    </w:p>
  </w:footnote>
  <w:footnote w:id="1">
    <w:p w14:paraId="598DF240" w14:textId="47684211" w:rsidR="00281B9E" w:rsidRPr="008F6C7A" w:rsidRDefault="00281B9E" w:rsidP="00281B9E">
      <w:pPr>
        <w:pStyle w:val="FootnoteText"/>
        <w:jc w:val="both"/>
        <w:rPr>
          <w:rFonts w:asciiTheme="minorHAnsi" w:hAnsiTheme="minorHAnsi" w:cstheme="minorHAnsi"/>
          <w:sz w:val="15"/>
          <w:szCs w:val="15"/>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FootnoteText"/>
        <w:jc w:val="both"/>
        <w:rPr>
          <w:rFonts w:asciiTheme="minorHAnsi" w:hAnsiTheme="minorHAnsi" w:cstheme="minorHAnsi"/>
          <w:sz w:val="16"/>
          <w:szCs w:val="16"/>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B6B624B" w:rsidR="00621515" w:rsidRDefault="00621515" w:rsidP="00D76A23">
    <w:pPr>
      <w:pStyle w:val="Header"/>
      <w:jc w:val="center"/>
    </w:pPr>
  </w:p>
  <w:p w14:paraId="328DE7D9" w14:textId="77777777" w:rsidR="00621515" w:rsidRDefault="00621515" w:rsidP="00D76A23">
    <w:pPr>
      <w:pStyle w:val="Header"/>
      <w:jc w:val="center"/>
    </w:pPr>
  </w:p>
  <w:p w14:paraId="4FA9943A" w14:textId="77777777" w:rsidR="0021431F" w:rsidRDefault="0021431F" w:rsidP="008F6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Heading1"/>
      <w:lvlText w:val="%1."/>
      <w:lvlJc w:val="left"/>
      <w:pPr>
        <w:ind w:left="360" w:hanging="360"/>
      </w:pPr>
      <w:rPr>
        <w:b/>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184481">
    <w:abstractNumId w:val="1"/>
  </w:num>
  <w:num w:numId="2" w16cid:durableId="472019087">
    <w:abstractNumId w:val="18"/>
  </w:num>
  <w:num w:numId="3" w16cid:durableId="77364949">
    <w:abstractNumId w:val="4"/>
  </w:num>
  <w:num w:numId="4" w16cid:durableId="339165962">
    <w:abstractNumId w:val="6"/>
  </w:num>
  <w:num w:numId="5" w16cid:durableId="1854805171">
    <w:abstractNumId w:val="14"/>
  </w:num>
  <w:num w:numId="6" w16cid:durableId="1675104389">
    <w:abstractNumId w:val="13"/>
  </w:num>
  <w:num w:numId="7" w16cid:durableId="2094621093">
    <w:abstractNumId w:val="8"/>
  </w:num>
  <w:num w:numId="8" w16cid:durableId="52121167">
    <w:abstractNumId w:val="2"/>
  </w:num>
  <w:num w:numId="9" w16cid:durableId="1981035986">
    <w:abstractNumId w:val="9"/>
  </w:num>
  <w:num w:numId="10" w16cid:durableId="1781140851">
    <w:abstractNumId w:val="12"/>
  </w:num>
  <w:num w:numId="11" w16cid:durableId="372967032">
    <w:abstractNumId w:val="10"/>
  </w:num>
  <w:num w:numId="12" w16cid:durableId="136456659">
    <w:abstractNumId w:val="7"/>
  </w:num>
  <w:num w:numId="13" w16cid:durableId="1546794269">
    <w:abstractNumId w:val="5"/>
  </w:num>
  <w:num w:numId="14" w16cid:durableId="2130853263">
    <w:abstractNumId w:val="15"/>
  </w:num>
  <w:num w:numId="15" w16cid:durableId="227498268">
    <w:abstractNumId w:val="11"/>
  </w:num>
  <w:num w:numId="16" w16cid:durableId="206572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7034616">
    <w:abstractNumId w:val="16"/>
  </w:num>
  <w:num w:numId="18" w16cid:durableId="277183963">
    <w:abstractNumId w:val="0"/>
  </w:num>
  <w:num w:numId="19" w16cid:durableId="6986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6463"/>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2DA4"/>
    <w:rsid w:val="0021431F"/>
    <w:rsid w:val="002608F7"/>
    <w:rsid w:val="00261ECB"/>
    <w:rsid w:val="0026491A"/>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6394"/>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77417"/>
    <w:rsid w:val="005A3EC1"/>
    <w:rsid w:val="005B11CF"/>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92F96"/>
    <w:rsid w:val="007B5AC0"/>
    <w:rsid w:val="007B6535"/>
    <w:rsid w:val="007C67BF"/>
    <w:rsid w:val="007E32AC"/>
    <w:rsid w:val="008064FE"/>
    <w:rsid w:val="00817EAD"/>
    <w:rsid w:val="00822134"/>
    <w:rsid w:val="0083380C"/>
    <w:rsid w:val="00840D3C"/>
    <w:rsid w:val="00843EB8"/>
    <w:rsid w:val="00847987"/>
    <w:rsid w:val="00861110"/>
    <w:rsid w:val="00871519"/>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80179"/>
    <w:rsid w:val="00AA5D70"/>
    <w:rsid w:val="00AD1294"/>
    <w:rsid w:val="00AE0868"/>
    <w:rsid w:val="00AE53AF"/>
    <w:rsid w:val="00AE7AFC"/>
    <w:rsid w:val="00AF1431"/>
    <w:rsid w:val="00B14C03"/>
    <w:rsid w:val="00B4470B"/>
    <w:rsid w:val="00B750AF"/>
    <w:rsid w:val="00B826DC"/>
    <w:rsid w:val="00B96023"/>
    <w:rsid w:val="00BA5749"/>
    <w:rsid w:val="00BB0F48"/>
    <w:rsid w:val="00BD7C54"/>
    <w:rsid w:val="00BE13E7"/>
    <w:rsid w:val="00BF6CD1"/>
    <w:rsid w:val="00C22C77"/>
    <w:rsid w:val="00C303D3"/>
    <w:rsid w:val="00C41FB1"/>
    <w:rsid w:val="00C45421"/>
    <w:rsid w:val="00C53C10"/>
    <w:rsid w:val="00C64AB3"/>
    <w:rsid w:val="00C65DA0"/>
    <w:rsid w:val="00C76142"/>
    <w:rsid w:val="00C913E7"/>
    <w:rsid w:val="00CB5289"/>
    <w:rsid w:val="00CD788C"/>
    <w:rsid w:val="00CE2065"/>
    <w:rsid w:val="00D14830"/>
    <w:rsid w:val="00D1796C"/>
    <w:rsid w:val="00D56F2B"/>
    <w:rsid w:val="00D61B6D"/>
    <w:rsid w:val="00D72928"/>
    <w:rsid w:val="00D76A23"/>
    <w:rsid w:val="00D846EE"/>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6626"/>
    <w:rsid w:val="00ED7C82"/>
    <w:rsid w:val="00EE3B6B"/>
    <w:rsid w:val="00EE62F2"/>
    <w:rsid w:val="00EE76F5"/>
    <w:rsid w:val="00EF388A"/>
    <w:rsid w:val="00EF64BA"/>
    <w:rsid w:val="00EF6DBC"/>
    <w:rsid w:val="00F100E4"/>
    <w:rsid w:val="00F1181D"/>
    <w:rsid w:val="00F16DC9"/>
    <w:rsid w:val="00F17BC6"/>
    <w:rsid w:val="00F3204C"/>
    <w:rsid w:val="00F43889"/>
    <w:rsid w:val="00F47CDC"/>
    <w:rsid w:val="00F72F7F"/>
    <w:rsid w:val="00F84F0B"/>
    <w:rsid w:val="00F872AD"/>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74F"/>
    <w:pPr>
      <w:keepNext/>
      <w:numPr>
        <w:numId w:val="10"/>
      </w:numPr>
      <w:suppressAutoHyphens/>
      <w:jc w:val="both"/>
      <w:outlineLvl w:val="0"/>
    </w:pPr>
    <w:rPr>
      <w:rFonts w:ascii="Calibri" w:eastAsia="Calibri" w:hAnsi="Calibri" w:cs="Calibri"/>
      <w:b/>
    </w:rPr>
  </w:style>
  <w:style w:type="paragraph" w:styleId="Heading2">
    <w:name w:val="heading 2"/>
    <w:basedOn w:val="Heading1"/>
    <w:next w:val="Normal"/>
    <w:link w:val="Heading2Char"/>
    <w:uiPriority w:val="9"/>
    <w:qFormat/>
    <w:rsid w:val="0013774F"/>
    <w:pPr>
      <w:numPr>
        <w:ilvl w:val="1"/>
      </w:numPr>
      <w:ind w:left="567" w:hanging="567"/>
      <w:outlineLvl w:val="1"/>
    </w:pPr>
  </w:style>
  <w:style w:type="paragraph" w:styleId="Heading3">
    <w:name w:val="heading 3"/>
    <w:basedOn w:val="Heading2"/>
    <w:next w:val="Normal"/>
    <w:link w:val="Heading3Char"/>
    <w:uiPriority w:val="9"/>
    <w:qFormat/>
    <w:rsid w:val="0013774F"/>
    <w:pPr>
      <w:numPr>
        <w:ilvl w:val="2"/>
      </w:numPr>
      <w:ind w:left="426" w:hanging="42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Header">
    <w:name w:val="header"/>
    <w:basedOn w:val="Normal"/>
    <w:link w:val="HeaderChar"/>
    <w:uiPriority w:val="99"/>
    <w:unhideWhenUsed/>
    <w:rsid w:val="00A20920"/>
    <w:pPr>
      <w:tabs>
        <w:tab w:val="center" w:pos="4819"/>
        <w:tab w:val="right" w:pos="9638"/>
      </w:tabs>
    </w:pPr>
  </w:style>
  <w:style w:type="character" w:customStyle="1" w:styleId="HeaderChar">
    <w:name w:val="Header Char"/>
    <w:basedOn w:val="DefaultParagraphFont"/>
    <w:link w:val="Header"/>
    <w:uiPriority w:val="99"/>
    <w:rsid w:val="00A20920"/>
  </w:style>
  <w:style w:type="paragraph" w:styleId="Footer">
    <w:name w:val="footer"/>
    <w:basedOn w:val="Normal"/>
    <w:link w:val="FooterChar"/>
    <w:uiPriority w:val="99"/>
    <w:unhideWhenUsed/>
    <w:rsid w:val="00A20920"/>
    <w:pPr>
      <w:tabs>
        <w:tab w:val="center" w:pos="4819"/>
        <w:tab w:val="right" w:pos="9638"/>
      </w:tabs>
    </w:pPr>
  </w:style>
  <w:style w:type="character" w:customStyle="1" w:styleId="FooterChar">
    <w:name w:val="Footer Char"/>
    <w:basedOn w:val="DefaultParagraphFont"/>
    <w:link w:val="Footer"/>
    <w:uiPriority w:val="99"/>
    <w:rsid w:val="00A20920"/>
  </w:style>
  <w:style w:type="paragraph" w:styleId="Revision">
    <w:name w:val="Revision"/>
    <w:hidden/>
    <w:uiPriority w:val="99"/>
    <w:semiHidden/>
    <w:rsid w:val="00EE62F2"/>
  </w:style>
  <w:style w:type="character" w:styleId="CommentReference">
    <w:name w:val="annotation reference"/>
    <w:basedOn w:val="DefaultParagraphFont"/>
    <w:uiPriority w:val="99"/>
    <w:semiHidden/>
    <w:unhideWhenUsed/>
    <w:rsid w:val="00EE62F2"/>
    <w:rPr>
      <w:sz w:val="16"/>
      <w:szCs w:val="16"/>
    </w:rPr>
  </w:style>
  <w:style w:type="paragraph" w:styleId="CommentText">
    <w:name w:val="annotation text"/>
    <w:basedOn w:val="Normal"/>
    <w:link w:val="CommentTextChar"/>
    <w:uiPriority w:val="99"/>
    <w:unhideWhenUsed/>
    <w:rsid w:val="00EE62F2"/>
    <w:rPr>
      <w:sz w:val="20"/>
      <w:szCs w:val="20"/>
    </w:rPr>
  </w:style>
  <w:style w:type="character" w:customStyle="1" w:styleId="CommentTextChar">
    <w:name w:val="Comment Text Char"/>
    <w:basedOn w:val="DefaultParagraphFont"/>
    <w:link w:val="CommentText"/>
    <w:uiPriority w:val="99"/>
    <w:rsid w:val="00EE62F2"/>
    <w:rPr>
      <w:sz w:val="20"/>
      <w:szCs w:val="20"/>
    </w:rPr>
  </w:style>
  <w:style w:type="paragraph" w:styleId="CommentSubject">
    <w:name w:val="annotation subject"/>
    <w:basedOn w:val="CommentText"/>
    <w:next w:val="CommentText"/>
    <w:link w:val="CommentSubjectChar"/>
    <w:uiPriority w:val="99"/>
    <w:semiHidden/>
    <w:unhideWhenUsed/>
    <w:rsid w:val="00EE62F2"/>
    <w:rPr>
      <w:b/>
      <w:bCs/>
    </w:rPr>
  </w:style>
  <w:style w:type="character" w:customStyle="1" w:styleId="CommentSubjectChar">
    <w:name w:val="Comment Subject Char"/>
    <w:basedOn w:val="CommentTextChar"/>
    <w:link w:val="CommentSubject"/>
    <w:uiPriority w:val="99"/>
    <w:semiHidden/>
    <w:rsid w:val="00EE62F2"/>
    <w:rPr>
      <w:b/>
      <w:bCs/>
      <w:sz w:val="20"/>
      <w:szCs w:val="20"/>
    </w:rPr>
  </w:style>
  <w:style w:type="paragraph" w:styleId="BalloonText">
    <w:name w:val="Balloon Text"/>
    <w:basedOn w:val="Normal"/>
    <w:link w:val="BalloonTextChar"/>
    <w:uiPriority w:val="99"/>
    <w:semiHidden/>
    <w:unhideWhenUsed/>
    <w:rsid w:val="00531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0C"/>
    <w:rPr>
      <w:rFonts w:ascii="Segoe UI" w:hAnsi="Segoe UI" w:cs="Segoe UI"/>
      <w:sz w:val="18"/>
      <w:szCs w:val="18"/>
    </w:rPr>
  </w:style>
  <w:style w:type="character" w:styleId="Hyperlink">
    <w:name w:val="Hyperlink"/>
    <w:basedOn w:val="DefaultParagraphFont"/>
    <w:unhideWhenUsed/>
    <w:rsid w:val="007C67BF"/>
    <w:rPr>
      <w:color w:val="0563C1" w:themeColor="hyperlink"/>
      <w:u w:val="single"/>
    </w:rPr>
  </w:style>
  <w:style w:type="table" w:styleId="TableGrid">
    <w:name w:val="Table Grid"/>
    <w:basedOn w:val="TableNormal"/>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DefaultParagraphFont"/>
    <w:uiPriority w:val="99"/>
    <w:semiHidden/>
    <w:unhideWhenUsed/>
    <w:rsid w:val="00EE76F5"/>
    <w:rPr>
      <w:color w:val="605E5C"/>
      <w:shd w:val="clear" w:color="auto" w:fill="E1DFDD"/>
    </w:rPr>
  </w:style>
  <w:style w:type="paragraph" w:styleId="ListParagraph">
    <w:name w:val="List Paragraph"/>
    <w:basedOn w:val="Normal"/>
    <w:uiPriority w:val="34"/>
    <w:qFormat/>
    <w:rsid w:val="0060048A"/>
    <w:pPr>
      <w:ind w:left="720"/>
      <w:contextualSpacing/>
    </w:pPr>
  </w:style>
  <w:style w:type="character" w:customStyle="1" w:styleId="Heading1Char">
    <w:name w:val="Heading 1 Char"/>
    <w:basedOn w:val="DefaultParagraphFont"/>
    <w:link w:val="Heading1"/>
    <w:uiPriority w:val="9"/>
    <w:rsid w:val="0013774F"/>
    <w:rPr>
      <w:rFonts w:ascii="Calibri" w:eastAsia="Calibri" w:hAnsi="Calibri" w:cs="Calibri"/>
      <w:b/>
    </w:rPr>
  </w:style>
  <w:style w:type="character" w:customStyle="1" w:styleId="Heading2Char">
    <w:name w:val="Heading 2 Char"/>
    <w:basedOn w:val="DefaultParagraphFont"/>
    <w:link w:val="Heading2"/>
    <w:uiPriority w:val="9"/>
    <w:rsid w:val="0013774F"/>
    <w:rPr>
      <w:rFonts w:ascii="Calibri" w:eastAsia="Calibri" w:hAnsi="Calibri" w:cs="Calibri"/>
      <w:b/>
    </w:rPr>
  </w:style>
  <w:style w:type="character" w:customStyle="1" w:styleId="Heading3Char">
    <w:name w:val="Heading 3 Char"/>
    <w:basedOn w:val="DefaultParagraphFont"/>
    <w:link w:val="Heading3"/>
    <w:uiPriority w:val="9"/>
    <w:rsid w:val="0013774F"/>
    <w:rPr>
      <w:rFonts w:ascii="Calibri" w:eastAsia="Calibri" w:hAnsi="Calibri" w:cs="Calibri"/>
      <w:b/>
    </w:rPr>
  </w:style>
  <w:style w:type="paragraph" w:styleId="FootnoteText">
    <w:name w:val="footnote text"/>
    <w:basedOn w:val="Normal"/>
    <w:link w:val="FootnoteTextChar"/>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rsid w:val="00281B9E"/>
    <w:rPr>
      <w:rFonts w:ascii="Times New Roman" w:eastAsia="Times New Roman" w:hAnsi="Times New Roman" w:cs="Times New Roman"/>
      <w:sz w:val="20"/>
      <w:szCs w:val="20"/>
      <w:lang w:eastAsia="it-IT"/>
    </w:rPr>
  </w:style>
  <w:style w:type="character" w:styleId="FootnoteReference">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23847-BEAE-4E6F-B16D-6D859000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Vittorio Morandi</cp:lastModifiedBy>
  <cp:revision>5</cp:revision>
  <cp:lastPrinted>2023-05-30T17:09:00Z</cp:lastPrinted>
  <dcterms:created xsi:type="dcterms:W3CDTF">2023-11-30T11:41:00Z</dcterms:created>
  <dcterms:modified xsi:type="dcterms:W3CDTF">2023-12-10T14:15:00Z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