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360A1" w14:textId="47E259D1" w:rsidR="001033CF" w:rsidRPr="00D742F9" w:rsidRDefault="001033CF" w:rsidP="009C5C42">
      <w:pPr>
        <w:ind w:left="4963" w:right="27"/>
        <w:rPr>
          <w:rFonts w:ascii="Calibri" w:eastAsia="Calibri" w:hAnsi="Calibri" w:cs="Calibri"/>
          <w:i/>
          <w:iCs/>
          <w:sz w:val="18"/>
          <w:szCs w:val="20"/>
        </w:rPr>
      </w:pPr>
      <w:r w:rsidRPr="00D742F9">
        <w:rPr>
          <w:rFonts w:ascii="Calibri" w:eastAsia="Calibri" w:hAnsi="Calibri" w:cs="Calibri"/>
          <w:i/>
          <w:sz w:val="20"/>
          <w:szCs w:val="21"/>
        </w:rPr>
        <w:t>A:</w:t>
      </w:r>
      <w:r w:rsidRPr="00D742F9">
        <w:rPr>
          <w:rFonts w:ascii="Calibri" w:eastAsia="Calibri" w:hAnsi="Calibri" w:cs="Calibri"/>
          <w:i/>
          <w:sz w:val="20"/>
          <w:szCs w:val="21"/>
        </w:rPr>
        <w:tab/>
      </w:r>
      <w:r w:rsidRPr="00D742F9">
        <w:rPr>
          <w:rFonts w:ascii="Calibri" w:eastAsia="Calibri" w:hAnsi="Calibri" w:cs="Calibri"/>
          <w:i/>
          <w:iCs/>
          <w:sz w:val="18"/>
          <w:szCs w:val="20"/>
        </w:rPr>
        <w:t>CNR - Istituto di Scienze dell’Atmosfera e del Clima</w:t>
      </w:r>
    </w:p>
    <w:p w14:paraId="52CEEE2F" w14:textId="77777777" w:rsidR="001033CF" w:rsidRPr="00D742F9" w:rsidRDefault="001033CF" w:rsidP="001033CF">
      <w:pPr>
        <w:jc w:val="both"/>
        <w:rPr>
          <w:rFonts w:ascii="Calibri" w:eastAsia="Calibri" w:hAnsi="Calibri" w:cs="Calibri"/>
          <w:sz w:val="16"/>
          <w:szCs w:val="21"/>
        </w:rPr>
      </w:pPr>
    </w:p>
    <w:p w14:paraId="679457EA" w14:textId="6A5A3174" w:rsidR="001033CF" w:rsidRPr="00D742F9" w:rsidRDefault="001033CF" w:rsidP="001033CF">
      <w:pPr>
        <w:jc w:val="both"/>
        <w:rPr>
          <w:rFonts w:ascii="Calibri" w:eastAsia="Calibri" w:hAnsi="Calibri" w:cs="Calibri"/>
          <w:b/>
          <w:bCs/>
          <w:sz w:val="20"/>
          <w:szCs w:val="21"/>
        </w:rPr>
      </w:pPr>
      <w:r w:rsidRPr="00D742F9">
        <w:rPr>
          <w:rFonts w:ascii="Calibri" w:eastAsia="Calibri" w:hAnsi="Calibri" w:cs="Calibri"/>
          <w:b/>
          <w:bCs/>
          <w:sz w:val="20"/>
          <w:szCs w:val="21"/>
          <w:u w:val="single"/>
        </w:rPr>
        <w:t>OGGETTO</w:t>
      </w:r>
      <w:r w:rsidRPr="00D742F9">
        <w:rPr>
          <w:rFonts w:ascii="Calibri" w:eastAsia="Calibri" w:hAnsi="Calibri" w:cs="Calibri"/>
          <w:sz w:val="20"/>
          <w:szCs w:val="21"/>
        </w:rPr>
        <w:t xml:space="preserve">: </w:t>
      </w:r>
      <w:r w:rsidR="00130953" w:rsidRPr="00D742F9">
        <w:rPr>
          <w:rFonts w:ascii="Calibri" w:eastAsia="Calibri" w:hAnsi="Calibri" w:cs="Calibri"/>
          <w:b/>
          <w:sz w:val="20"/>
          <w:szCs w:val="21"/>
        </w:rPr>
        <w:t xml:space="preserve">INDAGINE ESPLORATIVA DI MERCATO VOLTA A RACCOGLIERE PREVENTIVI INFORMALI FINALIZZATI ALL’AFFIDAMENTO DELLA PROGETTAZIONE, REALIZZAZIONE ED INSTALLAZIONE DI LINEE DI CAMPIONAMENTO AEROSOL ATMOSFERICO PM10 E PM2.5 “ACTRIS STANDARD” PER L’OSSERVATORIO ECO DI ISAC-CNR A LECCE NELL’AMBITO DEL PIANO NAZIONALE RIPRESA E RESILIENZA (PNRR) MISSIONE 4 COMPONENTE 2 INVESTIMENTO 3.1 FONDO PER LA REALIZZAZIONE DI UN SISTEMA INTEGRATO DI INFRASTRUTTURE DI RICERCA E INNOVAZIONE AVVISO N. 3264 DEL 28 DICEMBRE 2021 – PROGETTO IR0000032 “ITINERIS - </w:t>
      </w:r>
      <w:proofErr w:type="spellStart"/>
      <w:r w:rsidR="00130953" w:rsidRPr="00D742F9">
        <w:rPr>
          <w:rFonts w:ascii="Calibri" w:eastAsia="Calibri" w:hAnsi="Calibri" w:cs="Calibri"/>
          <w:b/>
          <w:sz w:val="20"/>
          <w:szCs w:val="21"/>
        </w:rPr>
        <w:t>Italian</w:t>
      </w:r>
      <w:proofErr w:type="spellEnd"/>
      <w:r w:rsidR="00130953" w:rsidRPr="00D742F9">
        <w:rPr>
          <w:rFonts w:ascii="Calibri" w:eastAsia="Calibri" w:hAnsi="Calibri" w:cs="Calibri"/>
          <w:b/>
          <w:sz w:val="20"/>
          <w:szCs w:val="21"/>
        </w:rPr>
        <w:t xml:space="preserve"> </w:t>
      </w:r>
      <w:proofErr w:type="spellStart"/>
      <w:r w:rsidR="00130953" w:rsidRPr="00D742F9">
        <w:rPr>
          <w:rFonts w:ascii="Calibri" w:eastAsia="Calibri" w:hAnsi="Calibri" w:cs="Calibri"/>
          <w:b/>
          <w:sz w:val="20"/>
          <w:szCs w:val="21"/>
        </w:rPr>
        <w:t>Integrated</w:t>
      </w:r>
      <w:proofErr w:type="spellEnd"/>
      <w:r w:rsidR="00130953" w:rsidRPr="00D742F9">
        <w:rPr>
          <w:rFonts w:ascii="Calibri" w:eastAsia="Calibri" w:hAnsi="Calibri" w:cs="Calibri"/>
          <w:b/>
          <w:sz w:val="20"/>
          <w:szCs w:val="21"/>
        </w:rPr>
        <w:t xml:space="preserve"> </w:t>
      </w:r>
      <w:proofErr w:type="spellStart"/>
      <w:r w:rsidR="00130953" w:rsidRPr="00D742F9">
        <w:rPr>
          <w:rFonts w:ascii="Calibri" w:eastAsia="Calibri" w:hAnsi="Calibri" w:cs="Calibri"/>
          <w:b/>
          <w:sz w:val="20"/>
          <w:szCs w:val="21"/>
        </w:rPr>
        <w:t>Environmental</w:t>
      </w:r>
      <w:proofErr w:type="spellEnd"/>
      <w:r w:rsidR="00130953" w:rsidRPr="00D742F9">
        <w:rPr>
          <w:rFonts w:ascii="Calibri" w:eastAsia="Calibri" w:hAnsi="Calibri" w:cs="Calibri"/>
          <w:b/>
          <w:sz w:val="20"/>
          <w:szCs w:val="21"/>
        </w:rPr>
        <w:t xml:space="preserve"> </w:t>
      </w:r>
      <w:proofErr w:type="spellStart"/>
      <w:r w:rsidR="00130953" w:rsidRPr="00D742F9">
        <w:rPr>
          <w:rFonts w:ascii="Calibri" w:eastAsia="Calibri" w:hAnsi="Calibri" w:cs="Calibri"/>
          <w:b/>
          <w:sz w:val="20"/>
          <w:szCs w:val="21"/>
        </w:rPr>
        <w:t>Research</w:t>
      </w:r>
      <w:proofErr w:type="spellEnd"/>
      <w:r w:rsidR="00130953" w:rsidRPr="00D742F9">
        <w:rPr>
          <w:rFonts w:ascii="Calibri" w:eastAsia="Calibri" w:hAnsi="Calibri" w:cs="Calibri"/>
          <w:b/>
          <w:sz w:val="20"/>
          <w:szCs w:val="21"/>
        </w:rPr>
        <w:t xml:space="preserve"> </w:t>
      </w:r>
      <w:proofErr w:type="spellStart"/>
      <w:r w:rsidR="00130953" w:rsidRPr="00D742F9">
        <w:rPr>
          <w:rFonts w:ascii="Calibri" w:eastAsia="Calibri" w:hAnsi="Calibri" w:cs="Calibri"/>
          <w:b/>
          <w:sz w:val="20"/>
          <w:szCs w:val="21"/>
        </w:rPr>
        <w:t>Infrastructures</w:t>
      </w:r>
      <w:proofErr w:type="spellEnd"/>
      <w:r w:rsidR="00130953" w:rsidRPr="00D742F9">
        <w:rPr>
          <w:rFonts w:ascii="Calibri" w:eastAsia="Calibri" w:hAnsi="Calibri" w:cs="Calibri"/>
          <w:b/>
          <w:sz w:val="20"/>
          <w:szCs w:val="21"/>
        </w:rPr>
        <w:t xml:space="preserve"> System” - CUP B53C22002150006</w:t>
      </w:r>
    </w:p>
    <w:p w14:paraId="40FD99DA" w14:textId="77777777" w:rsidR="001033CF" w:rsidRPr="00D742F9" w:rsidRDefault="001033CF" w:rsidP="001033CF">
      <w:pPr>
        <w:jc w:val="both"/>
        <w:rPr>
          <w:rFonts w:ascii="Calibri" w:eastAsia="Calibri" w:hAnsi="Calibri" w:cs="Calibri"/>
          <w:sz w:val="16"/>
          <w:szCs w:val="22"/>
        </w:rPr>
      </w:pPr>
    </w:p>
    <w:p w14:paraId="5C0424F9" w14:textId="77777777" w:rsidR="001033CF" w:rsidRPr="00D742F9" w:rsidRDefault="001033CF" w:rsidP="001033CF">
      <w:pPr>
        <w:jc w:val="center"/>
        <w:rPr>
          <w:rFonts w:ascii="Calibri" w:eastAsia="Calibri" w:hAnsi="Calibri" w:cs="Calibri"/>
          <w:sz w:val="20"/>
          <w:szCs w:val="22"/>
        </w:rPr>
      </w:pPr>
      <w:r w:rsidRPr="00D742F9">
        <w:rPr>
          <w:rFonts w:ascii="Calibri" w:eastAsia="Calibri" w:hAnsi="Calibri" w:cs="Calibri"/>
          <w:sz w:val="20"/>
          <w:szCs w:val="22"/>
        </w:rPr>
        <w:t>DICHIARAZIONE SOSTITUTIVA DELL’ATTO DI NOTORIETA’</w:t>
      </w:r>
    </w:p>
    <w:p w14:paraId="260B4A10" w14:textId="77777777" w:rsidR="001033CF" w:rsidRPr="00D742F9" w:rsidRDefault="001033CF" w:rsidP="001033CF">
      <w:pPr>
        <w:jc w:val="center"/>
        <w:rPr>
          <w:rFonts w:ascii="Calibri" w:eastAsia="Calibri" w:hAnsi="Calibri" w:cs="Calibri"/>
          <w:sz w:val="20"/>
          <w:szCs w:val="22"/>
        </w:rPr>
      </w:pPr>
      <w:r w:rsidRPr="00D742F9">
        <w:rPr>
          <w:rFonts w:ascii="Calibri" w:eastAsia="Calibri" w:hAnsi="Calibri" w:cs="Calibri"/>
          <w:sz w:val="20"/>
          <w:szCs w:val="22"/>
        </w:rPr>
        <w:t>(resa ai sensi D.P.R. 28 dicembre 2000, n. 445)</w:t>
      </w:r>
    </w:p>
    <w:p w14:paraId="1A2506FB" w14:textId="77777777" w:rsidR="001033CF" w:rsidRPr="00D742F9" w:rsidRDefault="001033CF" w:rsidP="001033CF">
      <w:pPr>
        <w:jc w:val="both"/>
        <w:rPr>
          <w:rFonts w:ascii="Calibri" w:eastAsia="Calibri" w:hAnsi="Calibri" w:cs="Calibri"/>
          <w:sz w:val="16"/>
          <w:szCs w:val="22"/>
        </w:rPr>
      </w:pPr>
    </w:p>
    <w:p w14:paraId="19898362" w14:textId="77777777" w:rsidR="001033CF" w:rsidRPr="00D742F9" w:rsidRDefault="001033CF" w:rsidP="001033CF">
      <w:pPr>
        <w:jc w:val="both"/>
        <w:rPr>
          <w:rFonts w:ascii="Calibri" w:eastAsia="Calibri" w:hAnsi="Calibri" w:cs="Calibri"/>
          <w:sz w:val="20"/>
          <w:szCs w:val="21"/>
        </w:rPr>
      </w:pPr>
      <w:r w:rsidRPr="00D742F9">
        <w:rPr>
          <w:rFonts w:ascii="Calibri" w:eastAsia="Calibri" w:hAnsi="Calibri" w:cs="Calibri"/>
          <w:sz w:val="20"/>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D742F9">
        <w:rPr>
          <w:rFonts w:ascii="Calibri" w:eastAsia="Calibri" w:hAnsi="Calibri" w:cs="Calibri"/>
          <w:sz w:val="20"/>
          <w:szCs w:val="21"/>
        </w:rPr>
        <w:t>Prov</w:t>
      </w:r>
      <w:proofErr w:type="spellEnd"/>
      <w:r w:rsidRPr="00D742F9">
        <w:rPr>
          <w:rFonts w:ascii="Calibri" w:eastAsia="Calibri" w:hAnsi="Calibri" w:cs="Calibri"/>
          <w:sz w:val="20"/>
          <w:szCs w:val="21"/>
        </w:rPr>
        <w:t xml:space="preserve">. ________), partita Iva ______________, codice fiscale _________________, telefono ___________ PEC: ________________, mail: ____________________________ </w:t>
      </w:r>
    </w:p>
    <w:p w14:paraId="4B8202EB" w14:textId="77777777" w:rsidR="001033CF" w:rsidRPr="00D742F9" w:rsidRDefault="001033CF" w:rsidP="001033CF">
      <w:pPr>
        <w:jc w:val="both"/>
        <w:rPr>
          <w:rFonts w:ascii="Calibri" w:eastAsia="Calibri" w:hAnsi="Calibri" w:cs="Calibri"/>
          <w:sz w:val="20"/>
          <w:szCs w:val="21"/>
        </w:rPr>
      </w:pPr>
    </w:p>
    <w:p w14:paraId="55B6D3AD" w14:textId="77777777" w:rsidR="001033CF" w:rsidRPr="00D742F9" w:rsidRDefault="001033CF" w:rsidP="001033CF">
      <w:pPr>
        <w:jc w:val="both"/>
        <w:rPr>
          <w:rFonts w:ascii="Calibri" w:eastAsia="Calibri" w:hAnsi="Calibri" w:cs="Calibri"/>
          <w:sz w:val="20"/>
          <w:szCs w:val="21"/>
        </w:rPr>
      </w:pPr>
      <w:r w:rsidRPr="00D742F9">
        <w:rPr>
          <w:rFonts w:ascii="Calibri" w:eastAsia="Calibri" w:hAnsi="Calibri" w:cs="Calibri"/>
          <w:sz w:val="20"/>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6EBFB5EA" w14:textId="77777777" w:rsidR="001033CF" w:rsidRPr="00D742F9" w:rsidRDefault="001033CF" w:rsidP="001033CF">
      <w:pPr>
        <w:jc w:val="center"/>
        <w:rPr>
          <w:rFonts w:ascii="Calibri" w:eastAsia="Calibri" w:hAnsi="Calibri" w:cs="Calibri"/>
          <w:b/>
          <w:bCs/>
          <w:sz w:val="20"/>
          <w:szCs w:val="21"/>
        </w:rPr>
      </w:pPr>
      <w:r w:rsidRPr="00D742F9">
        <w:rPr>
          <w:rFonts w:ascii="Calibri" w:eastAsia="Calibri" w:hAnsi="Calibri" w:cs="Calibri"/>
          <w:b/>
          <w:bCs/>
          <w:sz w:val="20"/>
          <w:szCs w:val="21"/>
        </w:rPr>
        <w:t>DICHIARA</w:t>
      </w:r>
    </w:p>
    <w:p w14:paraId="5CAEB963" w14:textId="77777777" w:rsidR="00D742F9" w:rsidRDefault="00D742F9" w:rsidP="001033CF">
      <w:pPr>
        <w:jc w:val="both"/>
        <w:rPr>
          <w:rFonts w:ascii="Calibri" w:eastAsia="Calibri" w:hAnsi="Calibri" w:cs="Calibri"/>
          <w:sz w:val="20"/>
          <w:szCs w:val="21"/>
        </w:rPr>
      </w:pPr>
    </w:p>
    <w:p w14:paraId="2512008F" w14:textId="252A23DE" w:rsidR="001033CF" w:rsidRPr="00D742F9" w:rsidRDefault="001033CF" w:rsidP="001033CF">
      <w:pPr>
        <w:jc w:val="both"/>
        <w:rPr>
          <w:rFonts w:ascii="Calibri" w:eastAsia="Calibri" w:hAnsi="Calibri" w:cs="Calibri"/>
          <w:sz w:val="20"/>
          <w:szCs w:val="21"/>
        </w:rPr>
      </w:pPr>
      <w:bookmarkStart w:id="0" w:name="_GoBack"/>
      <w:bookmarkEnd w:id="0"/>
      <w:r w:rsidRPr="00D742F9">
        <w:rPr>
          <w:rFonts w:ascii="Calibri" w:eastAsia="Calibri" w:hAnsi="Calibri" w:cs="Calibri"/>
          <w:sz w:val="20"/>
          <w:szCs w:val="21"/>
        </w:rPr>
        <w:t>Di essere in possesso dei requisiti di cui all’avviso di indagine di mercato, e nello specifico:</w:t>
      </w:r>
    </w:p>
    <w:p w14:paraId="3EAC264C" w14:textId="77777777" w:rsidR="001033CF" w:rsidRPr="00D742F9" w:rsidRDefault="001033CF" w:rsidP="001033CF">
      <w:pPr>
        <w:numPr>
          <w:ilvl w:val="0"/>
          <w:numId w:val="1"/>
        </w:numPr>
        <w:autoSpaceDE w:val="0"/>
        <w:autoSpaceDN w:val="0"/>
        <w:adjustRightInd w:val="0"/>
        <w:spacing w:after="18"/>
        <w:rPr>
          <w:rFonts w:ascii="Calibri" w:eastAsia="Calibri" w:hAnsi="Calibri" w:cs="Calibri"/>
          <w:color w:val="000000"/>
          <w:sz w:val="20"/>
          <w:szCs w:val="21"/>
        </w:rPr>
      </w:pPr>
      <w:r w:rsidRPr="00D742F9">
        <w:rPr>
          <w:rFonts w:ascii="Calibri" w:eastAsia="Calibri" w:hAnsi="Calibri" w:cs="Calibri"/>
          <w:color w:val="000000"/>
          <w:sz w:val="20"/>
          <w:szCs w:val="21"/>
        </w:rPr>
        <w:t xml:space="preserve">requisiti di ordine generale di cui al Capo II, Titolo IV del D.lgs. 36/2023; </w:t>
      </w:r>
    </w:p>
    <w:p w14:paraId="6D45FBDC" w14:textId="77777777" w:rsidR="001033CF" w:rsidRPr="00D742F9" w:rsidRDefault="001033CF" w:rsidP="001033CF">
      <w:pPr>
        <w:numPr>
          <w:ilvl w:val="0"/>
          <w:numId w:val="1"/>
        </w:numPr>
        <w:autoSpaceDE w:val="0"/>
        <w:autoSpaceDN w:val="0"/>
        <w:adjustRightInd w:val="0"/>
        <w:spacing w:after="18"/>
        <w:jc w:val="both"/>
        <w:rPr>
          <w:rFonts w:ascii="Calibri" w:eastAsia="Calibri" w:hAnsi="Calibri" w:cs="Calibri"/>
          <w:color w:val="000000"/>
          <w:sz w:val="20"/>
          <w:szCs w:val="21"/>
        </w:rPr>
      </w:pPr>
      <w:r w:rsidRPr="00D742F9">
        <w:rPr>
          <w:rFonts w:ascii="Calibri" w:eastAsia="Calibri" w:hAnsi="Calibri" w:cs="Calibri"/>
          <w:color w:val="000000"/>
          <w:sz w:val="20"/>
          <w:szCs w:val="21"/>
        </w:rPr>
        <w:t>requisiti</w:t>
      </w:r>
      <w:r w:rsidRPr="00D742F9">
        <w:rPr>
          <w:rFonts w:ascii="Calibri" w:eastAsia="Calibri" w:hAnsi="Calibri" w:cs="Calibri"/>
          <w:b/>
          <w:bCs/>
          <w:color w:val="000000"/>
          <w:sz w:val="20"/>
          <w:szCs w:val="21"/>
        </w:rPr>
        <w:t xml:space="preserve"> </w:t>
      </w:r>
      <w:r w:rsidRPr="00D742F9">
        <w:rPr>
          <w:rFonts w:ascii="Calibri" w:eastAsia="Calibri" w:hAnsi="Calibri" w:cs="Calibri"/>
          <w:color w:val="000000"/>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30DC275A" w14:textId="77777777" w:rsidR="001033CF" w:rsidRPr="00D742F9" w:rsidRDefault="001033CF" w:rsidP="001033CF">
      <w:pPr>
        <w:numPr>
          <w:ilvl w:val="0"/>
          <w:numId w:val="2"/>
        </w:numPr>
        <w:tabs>
          <w:tab w:val="left" w:pos="284"/>
        </w:tabs>
        <w:contextualSpacing/>
        <w:jc w:val="both"/>
        <w:rPr>
          <w:rFonts w:ascii="Calibri" w:eastAsia="Times New Roman" w:hAnsi="Calibri" w:cs="Calibri"/>
          <w:sz w:val="20"/>
          <w:szCs w:val="21"/>
          <w:lang w:eastAsia="it-IT"/>
        </w:rPr>
      </w:pPr>
      <w:r w:rsidRPr="00D742F9">
        <w:rPr>
          <w:rFonts w:ascii="Calibri" w:eastAsia="Calibri" w:hAnsi="Calibri" w:cs="Calibri"/>
          <w:i/>
          <w:iCs/>
          <w:sz w:val="20"/>
          <w:szCs w:val="21"/>
        </w:rPr>
        <w:t xml:space="preserve"> (nel caso di operatori economici residenti in Paesi terzi firmatari dell'AAP o di altri accordi internazionali di cui all'art. 69 del </w:t>
      </w:r>
      <w:proofErr w:type="spellStart"/>
      <w:proofErr w:type="gramStart"/>
      <w:r w:rsidRPr="00D742F9">
        <w:rPr>
          <w:rFonts w:ascii="Calibri" w:eastAsia="Calibri" w:hAnsi="Calibri" w:cs="Calibri"/>
          <w:i/>
          <w:iCs/>
          <w:sz w:val="20"/>
          <w:szCs w:val="21"/>
        </w:rPr>
        <w:t>D.Lgs</w:t>
      </w:r>
      <w:proofErr w:type="spellEnd"/>
      <w:proofErr w:type="gramEnd"/>
      <w:r w:rsidRPr="00D742F9">
        <w:rPr>
          <w:rFonts w:ascii="Calibri" w:eastAsia="Calibri" w:hAnsi="Calibri" w:cs="Calibri"/>
          <w:i/>
          <w:iCs/>
          <w:sz w:val="20"/>
          <w:szCs w:val="21"/>
        </w:rPr>
        <w:t xml:space="preserve"> 36/2023)</w:t>
      </w:r>
      <w:r w:rsidRPr="00D742F9">
        <w:rPr>
          <w:rFonts w:ascii="Calibri" w:eastAsia="Calibri" w:hAnsi="Calibri" w:cs="Calibri"/>
          <w:sz w:val="20"/>
          <w:szCs w:val="21"/>
        </w:rPr>
        <w:t xml:space="preserve"> di essere iscritto </w:t>
      </w:r>
      <w:r w:rsidRPr="00D742F9">
        <w:rPr>
          <w:rFonts w:ascii="Calibri" w:eastAsia="Times New Roman" w:hAnsi="Calibri" w:cs="Calibri"/>
          <w:sz w:val="20"/>
          <w:szCs w:val="21"/>
          <w:lang w:eastAsia="it-IT"/>
        </w:rPr>
        <w:t>in uno dei registri professionali e commerciali istituiti nel Paese in cui è residente;</w:t>
      </w:r>
    </w:p>
    <w:p w14:paraId="08DE6810" w14:textId="77777777" w:rsidR="001033CF" w:rsidRPr="00D742F9" w:rsidRDefault="001033CF" w:rsidP="001033CF">
      <w:pPr>
        <w:numPr>
          <w:ilvl w:val="0"/>
          <w:numId w:val="2"/>
        </w:numPr>
        <w:autoSpaceDE w:val="0"/>
        <w:autoSpaceDN w:val="0"/>
        <w:adjustRightInd w:val="0"/>
        <w:jc w:val="both"/>
        <w:rPr>
          <w:rFonts w:ascii="Calibri" w:eastAsia="Calibri" w:hAnsi="Calibri" w:cs="Calibri"/>
          <w:color w:val="000000"/>
          <w:sz w:val="20"/>
          <w:szCs w:val="21"/>
        </w:rPr>
      </w:pPr>
      <w:r w:rsidRPr="00D742F9">
        <w:rPr>
          <w:rFonts w:ascii="Calibri" w:eastAsia="Calibri" w:hAnsi="Calibri" w:cs="Calibri"/>
          <w:color w:val="000000"/>
          <w:sz w:val="20"/>
          <w:szCs w:val="21"/>
        </w:rPr>
        <w:t>Possesso di pregresse e documentate esperienze idonee all’esecuzione delle prestazioni contrattuali anche se non coincidenti con quelle oggetto dell’appalto.</w:t>
      </w:r>
    </w:p>
    <w:p w14:paraId="574AE269" w14:textId="77777777" w:rsidR="001033CF" w:rsidRPr="00D742F9" w:rsidRDefault="001033CF" w:rsidP="001033CF">
      <w:pPr>
        <w:jc w:val="both"/>
        <w:rPr>
          <w:rFonts w:ascii="Calibri" w:eastAsia="Calibri" w:hAnsi="Calibri" w:cs="Calibri"/>
          <w:sz w:val="20"/>
          <w:szCs w:val="21"/>
        </w:rPr>
      </w:pPr>
    </w:p>
    <w:p w14:paraId="6EDCC39D" w14:textId="77777777" w:rsidR="001033CF" w:rsidRPr="00D742F9" w:rsidRDefault="001033CF" w:rsidP="001033CF">
      <w:pPr>
        <w:jc w:val="both"/>
        <w:rPr>
          <w:rFonts w:ascii="Calibri" w:eastAsia="Calibri" w:hAnsi="Calibri" w:cs="Calibri"/>
          <w:sz w:val="20"/>
          <w:szCs w:val="21"/>
        </w:rPr>
      </w:pPr>
      <w:r w:rsidRPr="00D742F9">
        <w:rPr>
          <w:rFonts w:ascii="Calibri" w:eastAsia="Calibri" w:hAnsi="Calibri" w:cs="Calibri"/>
          <w:sz w:val="20"/>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641C2516" w14:textId="42828B63" w:rsidR="001033CF" w:rsidRPr="00D742F9" w:rsidRDefault="001033CF" w:rsidP="001033CF">
      <w:pPr>
        <w:jc w:val="both"/>
        <w:rPr>
          <w:rFonts w:ascii="Calibri" w:eastAsia="Calibri" w:hAnsi="Calibri" w:cs="Calibri"/>
          <w:sz w:val="20"/>
          <w:szCs w:val="21"/>
        </w:rPr>
      </w:pPr>
    </w:p>
    <w:p w14:paraId="26C7A0A6" w14:textId="38E4F472" w:rsidR="001033CF" w:rsidRPr="00D742F9" w:rsidRDefault="00D742F9" w:rsidP="001033CF">
      <w:pPr>
        <w:jc w:val="both"/>
        <w:rPr>
          <w:rFonts w:ascii="Calibri" w:eastAsia="Calibri" w:hAnsi="Calibri" w:cs="Calibri"/>
          <w:sz w:val="20"/>
          <w:szCs w:val="21"/>
        </w:rPr>
      </w:pPr>
      <w:r>
        <w:rPr>
          <w:rFonts w:ascii="Calibri" w:eastAsia="Calibri" w:hAnsi="Calibri" w:cs="Calibri"/>
          <w:sz w:val="20"/>
          <w:szCs w:val="21"/>
        </w:rPr>
        <w:t>Luogo e data, _________________</w:t>
      </w:r>
    </w:p>
    <w:p w14:paraId="42D86ACA" w14:textId="77777777" w:rsidR="001033CF" w:rsidRPr="00D742F9" w:rsidRDefault="001033CF" w:rsidP="001033CF">
      <w:pPr>
        <w:widowControl w:val="0"/>
        <w:ind w:left="4962"/>
        <w:rPr>
          <w:rFonts w:ascii="Calibri" w:eastAsia="Calibri" w:hAnsi="Calibri" w:cs="Calibri"/>
          <w:sz w:val="20"/>
          <w:szCs w:val="22"/>
        </w:rPr>
      </w:pPr>
      <w:r w:rsidRPr="00D742F9">
        <w:rPr>
          <w:rFonts w:ascii="Calibri" w:eastAsia="Calibri" w:hAnsi="Calibri" w:cs="Calibri"/>
          <w:sz w:val="20"/>
          <w:szCs w:val="21"/>
        </w:rPr>
        <w:t>Firma digitale</w:t>
      </w:r>
      <w:r w:rsidRPr="00D742F9">
        <w:rPr>
          <w:rFonts w:ascii="Calibri" w:eastAsia="Calibri" w:hAnsi="Calibri" w:cs="Calibri"/>
          <w:sz w:val="20"/>
          <w:szCs w:val="21"/>
          <w:vertAlign w:val="superscript"/>
        </w:rPr>
        <w:footnoteReference w:id="1"/>
      </w:r>
      <w:r w:rsidRPr="00D742F9">
        <w:rPr>
          <w:rFonts w:ascii="Calibri" w:eastAsia="Calibri" w:hAnsi="Calibri" w:cs="Calibri"/>
          <w:sz w:val="20"/>
          <w:szCs w:val="21"/>
        </w:rPr>
        <w:t xml:space="preserve"> del legale</w:t>
      </w:r>
      <w:r w:rsidRPr="00D742F9">
        <w:rPr>
          <w:rFonts w:ascii="Calibri" w:eastAsia="Calibri" w:hAnsi="Calibri" w:cs="Calibri"/>
          <w:sz w:val="20"/>
          <w:szCs w:val="22"/>
        </w:rPr>
        <w:t xml:space="preserve"> </w:t>
      </w:r>
      <w:r w:rsidRPr="00D742F9">
        <w:rPr>
          <w:rFonts w:ascii="Calibri" w:eastAsia="Calibri" w:hAnsi="Calibri" w:cs="Calibri"/>
          <w:sz w:val="20"/>
          <w:szCs w:val="21"/>
        </w:rPr>
        <w:t>rappresentante/procuratore</w:t>
      </w:r>
      <w:bookmarkStart w:id="1" w:name="_Ref41906052"/>
      <w:r w:rsidRPr="00D742F9">
        <w:rPr>
          <w:rFonts w:ascii="Calibri" w:eastAsia="Calibri" w:hAnsi="Calibri" w:cs="Calibri"/>
          <w:sz w:val="20"/>
          <w:szCs w:val="21"/>
          <w:vertAlign w:val="superscript"/>
        </w:rPr>
        <w:footnoteReference w:id="2"/>
      </w:r>
      <w:bookmarkEnd w:id="1"/>
    </w:p>
    <w:sectPr w:rsidR="001033CF" w:rsidRPr="00D742F9" w:rsidSect="003B5E44">
      <w:headerReference w:type="default" r:id="rId11"/>
      <w:footerReference w:type="default" r:id="rId12"/>
      <w:pgSz w:w="11900" w:h="16840"/>
      <w:pgMar w:top="1985" w:right="1021" w:bottom="2126" w:left="1021"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F90B7" w14:textId="77777777" w:rsidR="002800E6" w:rsidRDefault="002800E6" w:rsidP="000151A3">
      <w:r>
        <w:separator/>
      </w:r>
    </w:p>
  </w:endnote>
  <w:endnote w:type="continuationSeparator" w:id="0">
    <w:p w14:paraId="4E6C7A4F" w14:textId="77777777" w:rsidR="002800E6" w:rsidRDefault="002800E6"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3757" w14:textId="7B692E81"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 xml:space="preserve">CNR ISAC - </w:t>
    </w:r>
    <w:r w:rsidR="0065723F" w:rsidRPr="002D48CB">
      <w:rPr>
        <w:rFonts w:cs="Calibri"/>
        <w:b/>
        <w:sz w:val="14"/>
        <w:szCs w:val="16"/>
      </w:rPr>
      <w:t>ISTITUTO DI SCIENZE DELL’ATMOSFERA E DEL CLIMA</w:t>
    </w:r>
    <w:r w:rsidRPr="002D48CB">
      <w:rPr>
        <w:rFonts w:cs="Calibri"/>
        <w:b/>
        <w:sz w:val="14"/>
        <w:szCs w:val="16"/>
      </w:rPr>
      <w:t xml:space="preserve"> </w:t>
    </w:r>
  </w:p>
  <w:p w14:paraId="2141FA0B" w14:textId="54329BC4"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SEDE DI BOLOGNA - Via P. Gobetti 101 - 40129 Bologna (BO) ITALY - Tel. +39 051 6399626</w:t>
    </w:r>
  </w:p>
  <w:p w14:paraId="7B222ADF" w14:textId="7F017096" w:rsidR="003756EE" w:rsidRPr="002D48CB" w:rsidRDefault="003756EE" w:rsidP="003756EE">
    <w:pPr>
      <w:pStyle w:val="Pidipagina"/>
      <w:spacing w:line="0" w:lineRule="atLeast"/>
      <w:ind w:left="709" w:right="-539"/>
      <w:rPr>
        <w:rFonts w:cs="Calibri"/>
        <w:b/>
        <w:sz w:val="14"/>
        <w:szCs w:val="16"/>
      </w:rPr>
    </w:pPr>
    <w:r w:rsidRPr="002D48CB">
      <w:rPr>
        <w:rFonts w:cs="Calibri"/>
        <w:b/>
        <w:noProof/>
        <w:sz w:val="22"/>
        <w:lang w:eastAsia="it-IT"/>
      </w:rPr>
      <w:drawing>
        <wp:anchor distT="0" distB="0" distL="114300" distR="114300" simplePos="0" relativeHeight="251659264" behindDoc="1" locked="0" layoutInCell="1" allowOverlap="1" wp14:anchorId="11E66865" wp14:editId="4EA3BDBA">
          <wp:simplePos x="0" y="0"/>
          <wp:positionH relativeFrom="column">
            <wp:posOffset>-616234</wp:posOffset>
          </wp:positionH>
          <wp:positionV relativeFrom="paragraph">
            <wp:posOffset>179724</wp:posOffset>
          </wp:positionV>
          <wp:extent cx="975360" cy="1828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182880"/>
                  </a:xfrm>
                  <a:prstGeom prst="rect">
                    <a:avLst/>
                  </a:prstGeom>
                  <a:noFill/>
                </pic:spPr>
              </pic:pic>
            </a:graphicData>
          </a:graphic>
        </wp:anchor>
      </w:drawing>
    </w:r>
    <w:r w:rsidRPr="002D48CB">
      <w:rPr>
        <w:rFonts w:cs="Calibri"/>
        <w:b/>
        <w:sz w:val="14"/>
        <w:szCs w:val="16"/>
      </w:rPr>
      <w:t>Sede Secondaria di ROMA - Via Fosso del Cavaliere, 100 - 00133 Roma (RM) - Tel. +39 06 4993- 4277/4327</w:t>
    </w:r>
  </w:p>
  <w:p w14:paraId="68D3AAAA" w14:textId="77777777"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 xml:space="preserve">Sede Secondaria di LECCE – St. </w:t>
    </w:r>
    <w:proofErr w:type="spellStart"/>
    <w:r w:rsidRPr="002D48CB">
      <w:rPr>
        <w:rFonts w:cs="Calibri"/>
        <w:b/>
        <w:sz w:val="14"/>
        <w:szCs w:val="16"/>
      </w:rPr>
      <w:t>Prov</w:t>
    </w:r>
    <w:proofErr w:type="spellEnd"/>
    <w:r w:rsidRPr="002D48CB">
      <w:rPr>
        <w:rFonts w:cs="Calibri"/>
        <w:b/>
        <w:sz w:val="14"/>
        <w:szCs w:val="16"/>
      </w:rPr>
      <w:t>. Lecce-Monteroni Km 1,200 - 73100 Lecce (LE) - Tel. +39 0832 422- 406/401/413</w:t>
    </w:r>
  </w:p>
  <w:p w14:paraId="1B472D20" w14:textId="77777777"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 xml:space="preserve">Sede Secondaria di TORINO - Corso Fiume 4 - 10133 Torino (TO) - Tel. +39 011 6606376 </w:t>
    </w:r>
  </w:p>
  <w:p w14:paraId="149AF7A6" w14:textId="77777777"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Sede Secondaria di PADOVA - Corso Stati Uniti 4 - 35127 Padova (PD) - Tel. +39 049 8295926</w:t>
    </w:r>
  </w:p>
  <w:p w14:paraId="181B58AC" w14:textId="77777777"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Sede Secondaria di LAMEZIA TERME - Zona Industriale-Comparto 15-presso Fondazione Mediterranea Terina-88046 Lamezia Terme (CZ)</w:t>
    </w:r>
  </w:p>
  <w:p w14:paraId="250967E8" w14:textId="334404A2" w:rsidR="008F056D" w:rsidRPr="002D48CB" w:rsidRDefault="003756EE" w:rsidP="003756EE">
    <w:pPr>
      <w:pStyle w:val="Pidipagina"/>
      <w:spacing w:line="0" w:lineRule="atLeast"/>
      <w:ind w:left="709" w:right="-539"/>
      <w:rPr>
        <w:rFonts w:cs="Calibri"/>
        <w:b/>
        <w:sz w:val="16"/>
        <w:szCs w:val="16"/>
      </w:rPr>
    </w:pPr>
    <w:r w:rsidRPr="002D48CB">
      <w:rPr>
        <w:rFonts w:cs="Calibri"/>
        <w:b/>
        <w:sz w:val="14"/>
        <w:szCs w:val="16"/>
      </w:rPr>
      <w:t xml:space="preserve">Sede di lavoro di CAGLIARI - c/o Dipartimento di Fisica, Università di Cagliari – St. </w:t>
    </w:r>
    <w:proofErr w:type="spellStart"/>
    <w:r w:rsidRPr="002D48CB">
      <w:rPr>
        <w:rFonts w:cs="Calibri"/>
        <w:b/>
        <w:sz w:val="14"/>
        <w:szCs w:val="16"/>
      </w:rPr>
      <w:t>Prov</w:t>
    </w:r>
    <w:proofErr w:type="spellEnd"/>
    <w:r w:rsidRPr="002D48CB">
      <w:rPr>
        <w:rFonts w:cs="Calibri"/>
        <w:b/>
        <w:sz w:val="14"/>
        <w:szCs w:val="16"/>
      </w:rPr>
      <w:t>. Monserrato Sestu Km. 0,700 - 09042 Cagliari (CA) Tel. +39 070 6754905</w:t>
    </w:r>
  </w:p>
  <w:p w14:paraId="2C8FC052" w14:textId="451FD254"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2F57F" w14:textId="77777777" w:rsidR="002800E6" w:rsidRDefault="002800E6" w:rsidP="000151A3">
      <w:r>
        <w:separator/>
      </w:r>
    </w:p>
  </w:footnote>
  <w:footnote w:type="continuationSeparator" w:id="0">
    <w:p w14:paraId="56654FE5" w14:textId="77777777" w:rsidR="002800E6" w:rsidRDefault="002800E6" w:rsidP="000151A3">
      <w:r>
        <w:continuationSeparator/>
      </w:r>
    </w:p>
  </w:footnote>
  <w:footnote w:id="1">
    <w:p w14:paraId="0385A054" w14:textId="77777777" w:rsidR="001033CF" w:rsidRPr="00D742F9" w:rsidRDefault="001033CF" w:rsidP="001033CF">
      <w:pPr>
        <w:pStyle w:val="Testonotaapidipagina"/>
        <w:jc w:val="both"/>
        <w:rPr>
          <w:rFonts w:cs="Calibri"/>
          <w:sz w:val="14"/>
          <w:szCs w:val="14"/>
        </w:rPr>
      </w:pPr>
      <w:r w:rsidRPr="00D742F9">
        <w:rPr>
          <w:rStyle w:val="Rimandonotaapidipagina"/>
          <w:rFonts w:cs="Calibri"/>
          <w:sz w:val="14"/>
          <w:szCs w:val="14"/>
        </w:rPr>
        <w:footnoteRef/>
      </w:r>
      <w:r w:rsidRPr="00D742F9">
        <w:rPr>
          <w:rFonts w:cs="Calibri"/>
          <w:sz w:val="14"/>
          <w:szCs w:val="14"/>
        </w:rPr>
        <w:t xml:space="preserve"> Per gli operatori economici italiani o stranieri residenti in Italia, la dichiarazione deve essere sottoscritta da un legale rappresentante ovvero da un procuratore</w:t>
      </w:r>
      <w:r w:rsidRPr="00D742F9">
        <w:rPr>
          <w:rFonts w:cs="Calibri"/>
          <w:sz w:val="14"/>
          <w:szCs w:val="14"/>
          <w:vertAlign w:val="superscript"/>
        </w:rPr>
        <w:fldChar w:fldCharType="begin"/>
      </w:r>
      <w:r w:rsidRPr="00D742F9">
        <w:rPr>
          <w:rFonts w:cs="Calibri"/>
          <w:sz w:val="14"/>
          <w:szCs w:val="14"/>
          <w:vertAlign w:val="superscript"/>
        </w:rPr>
        <w:instrText xml:space="preserve"> NOTEREF _Ref41906052 \h  \* MERGEFORMAT </w:instrText>
      </w:r>
      <w:r w:rsidRPr="00D742F9">
        <w:rPr>
          <w:rFonts w:cs="Calibri"/>
          <w:sz w:val="14"/>
          <w:szCs w:val="14"/>
          <w:vertAlign w:val="superscript"/>
        </w:rPr>
      </w:r>
      <w:r w:rsidRPr="00D742F9">
        <w:rPr>
          <w:rFonts w:cs="Calibri"/>
          <w:sz w:val="14"/>
          <w:szCs w:val="14"/>
          <w:vertAlign w:val="superscript"/>
        </w:rPr>
        <w:fldChar w:fldCharType="separate"/>
      </w:r>
      <w:r w:rsidRPr="00D742F9">
        <w:rPr>
          <w:rFonts w:cs="Calibri"/>
          <w:sz w:val="14"/>
          <w:szCs w:val="14"/>
          <w:vertAlign w:val="superscript"/>
        </w:rPr>
        <w:t>3</w:t>
      </w:r>
      <w:r w:rsidRPr="00D742F9">
        <w:rPr>
          <w:rFonts w:cs="Calibri"/>
          <w:sz w:val="14"/>
          <w:szCs w:val="14"/>
          <w:vertAlign w:val="superscript"/>
        </w:rPr>
        <w:fldChar w:fldCharType="end"/>
      </w:r>
      <w:r w:rsidRPr="00D742F9">
        <w:rPr>
          <w:rFonts w:cs="Calibri"/>
          <w:sz w:val="14"/>
          <w:szCs w:val="14"/>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38645AEE" w14:textId="77777777" w:rsidR="001033CF" w:rsidRPr="00D742F9" w:rsidRDefault="001033CF" w:rsidP="001033CF">
      <w:pPr>
        <w:pStyle w:val="Testonotaapidipagina"/>
        <w:jc w:val="both"/>
        <w:rPr>
          <w:rFonts w:cs="Calibri"/>
          <w:sz w:val="14"/>
          <w:szCs w:val="14"/>
        </w:rPr>
      </w:pPr>
      <w:r w:rsidRPr="00D742F9">
        <w:rPr>
          <w:rStyle w:val="Rimandonotaapidipagina"/>
          <w:rFonts w:cs="Calibri"/>
          <w:sz w:val="14"/>
          <w:szCs w:val="14"/>
        </w:rPr>
        <w:footnoteRef/>
      </w:r>
      <w:r w:rsidRPr="00D742F9">
        <w:rPr>
          <w:rFonts w:cs="Calibri"/>
          <w:sz w:val="14"/>
          <w:szCs w:val="14"/>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1B6A" w14:textId="3812ACBC" w:rsidR="000151A3" w:rsidRDefault="002D48CB" w:rsidP="003B5E44">
    <w:pPr>
      <w:pStyle w:val="Intestazione"/>
      <w:tabs>
        <w:tab w:val="clear" w:pos="9638"/>
      </w:tabs>
      <w:ind w:left="-1134" w:right="-1134"/>
      <w:jc w:val="center"/>
    </w:pPr>
    <w:r>
      <w:rPr>
        <w:noProof/>
        <w:lang w:eastAsia="it-IT"/>
      </w:rPr>
      <w:drawing>
        <wp:inline distT="0" distB="0" distL="0" distR="0" wp14:anchorId="20B3A21B" wp14:editId="517CB403">
          <wp:extent cx="7571105" cy="1082675"/>
          <wp:effectExtent l="0" t="0" r="0" b="3175"/>
          <wp:docPr id="2" name="Immagine 2" descr="Prova Loghi CNR background MUR NEW 8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 Loghi CNR background MUR NEW 8b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82675"/>
                  </a:xfrm>
                  <a:prstGeom prst="rect">
                    <a:avLst/>
                  </a:prstGeom>
                  <a:noFill/>
                  <a:ln>
                    <a:noFill/>
                  </a:ln>
                </pic:spPr>
              </pic:pic>
            </a:graphicData>
          </a:graphic>
        </wp:inline>
      </w:drawing>
    </w:r>
  </w:p>
  <w:p w14:paraId="461A1E7D" w14:textId="1AF232CF" w:rsidR="007E1B4C" w:rsidRPr="007E1B4C" w:rsidRDefault="007E1B4C" w:rsidP="003B5E44">
    <w:pPr>
      <w:tabs>
        <w:tab w:val="center" w:pos="4819"/>
      </w:tabs>
      <w:ind w:left="-284" w:right="-207"/>
      <w:jc w:val="center"/>
      <w:rPr>
        <w:b/>
        <w:sz w:val="12"/>
      </w:rPr>
    </w:pPr>
    <w:r w:rsidRPr="007E1B4C">
      <w:rPr>
        <w:b/>
        <w:sz w:val="12"/>
      </w:rPr>
      <w:t>PIANO NAZIONALE DI RIPRESA E RESILIENZA – MISSIONE 4 COMPONENTE 2 INVESTIMENTO 3.1 FONDO PER LA REALIZZAZIONE DI UN SISTEMA INTEGRATO DI INFRASTRUTTURE DI RICERCA E INNOVAZIONE</w:t>
    </w:r>
  </w:p>
  <w:p w14:paraId="204B3B93" w14:textId="6CFE8584" w:rsidR="007E1B4C" w:rsidRDefault="007E1B4C" w:rsidP="003B5E44">
    <w:pPr>
      <w:tabs>
        <w:tab w:val="center" w:pos="4819"/>
      </w:tabs>
      <w:ind w:left="-284" w:right="-207"/>
      <w:jc w:val="center"/>
      <w:rPr>
        <w:b/>
        <w:sz w:val="12"/>
      </w:rPr>
    </w:pPr>
    <w:r w:rsidRPr="007E1B4C">
      <w:rPr>
        <w:b/>
        <w:sz w:val="12"/>
      </w:rPr>
      <w:t xml:space="preserve">AVVISO N. 3264 DEL 28 DICEMBRE 2021 – PROGETTO IR0000032 “ITINERIS - </w:t>
    </w:r>
    <w:proofErr w:type="spellStart"/>
    <w:r w:rsidRPr="007E1B4C">
      <w:rPr>
        <w:b/>
        <w:sz w:val="12"/>
      </w:rPr>
      <w:t>Italian</w:t>
    </w:r>
    <w:proofErr w:type="spellEnd"/>
    <w:r w:rsidRPr="007E1B4C">
      <w:rPr>
        <w:b/>
        <w:sz w:val="12"/>
      </w:rPr>
      <w:t xml:space="preserve"> </w:t>
    </w:r>
    <w:proofErr w:type="spellStart"/>
    <w:r w:rsidRPr="007E1B4C">
      <w:rPr>
        <w:b/>
        <w:sz w:val="12"/>
      </w:rPr>
      <w:t>Integrated</w:t>
    </w:r>
    <w:proofErr w:type="spellEnd"/>
    <w:r w:rsidRPr="007E1B4C">
      <w:rPr>
        <w:b/>
        <w:sz w:val="12"/>
      </w:rPr>
      <w:t xml:space="preserve"> </w:t>
    </w:r>
    <w:proofErr w:type="spellStart"/>
    <w:r w:rsidRPr="007E1B4C">
      <w:rPr>
        <w:b/>
        <w:sz w:val="12"/>
      </w:rPr>
      <w:t>Environmental</w:t>
    </w:r>
    <w:proofErr w:type="spellEnd"/>
    <w:r w:rsidRPr="007E1B4C">
      <w:rPr>
        <w:b/>
        <w:sz w:val="12"/>
      </w:rPr>
      <w:t xml:space="preserve"> </w:t>
    </w:r>
    <w:proofErr w:type="spellStart"/>
    <w:r w:rsidRPr="007E1B4C">
      <w:rPr>
        <w:b/>
        <w:sz w:val="12"/>
      </w:rPr>
      <w:t>Research</w:t>
    </w:r>
    <w:proofErr w:type="spellEnd"/>
    <w:r w:rsidRPr="007E1B4C">
      <w:rPr>
        <w:b/>
        <w:sz w:val="12"/>
      </w:rPr>
      <w:t xml:space="preserve"> </w:t>
    </w:r>
    <w:proofErr w:type="spellStart"/>
    <w:r w:rsidRPr="007E1B4C">
      <w:rPr>
        <w:b/>
        <w:sz w:val="12"/>
      </w:rPr>
      <w:t>Infrastructures</w:t>
    </w:r>
    <w:proofErr w:type="spellEnd"/>
    <w:r w:rsidRPr="007E1B4C">
      <w:rPr>
        <w:b/>
        <w:sz w:val="12"/>
      </w:rPr>
      <w:t xml:space="preserve"> System” - CUP B53C22002150006</w:t>
    </w:r>
  </w:p>
  <w:p w14:paraId="7B55055F" w14:textId="77777777" w:rsidR="007E1B4C" w:rsidRDefault="007E1B4C" w:rsidP="007E1B4C">
    <w:pPr>
      <w:tabs>
        <w:tab w:val="center" w:pos="4819"/>
      </w:tabs>
      <w:ind w:right="-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20885"/>
    <w:rsid w:val="0002773D"/>
    <w:rsid w:val="0005557F"/>
    <w:rsid w:val="000816E5"/>
    <w:rsid w:val="00083374"/>
    <w:rsid w:val="000878D6"/>
    <w:rsid w:val="000966F4"/>
    <w:rsid w:val="000C1947"/>
    <w:rsid w:val="000D7BC6"/>
    <w:rsid w:val="000E3B01"/>
    <w:rsid w:val="001033CF"/>
    <w:rsid w:val="00130953"/>
    <w:rsid w:val="00147CDA"/>
    <w:rsid w:val="0017359A"/>
    <w:rsid w:val="001B242E"/>
    <w:rsid w:val="001F606A"/>
    <w:rsid w:val="001F6C95"/>
    <w:rsid w:val="00220E26"/>
    <w:rsid w:val="00231C53"/>
    <w:rsid w:val="002478F5"/>
    <w:rsid w:val="002800E6"/>
    <w:rsid w:val="002A62A8"/>
    <w:rsid w:val="002B6E20"/>
    <w:rsid w:val="002C79D8"/>
    <w:rsid w:val="002D48CB"/>
    <w:rsid w:val="002D6A3C"/>
    <w:rsid w:val="00337293"/>
    <w:rsid w:val="003756EE"/>
    <w:rsid w:val="00396C05"/>
    <w:rsid w:val="003A31F6"/>
    <w:rsid w:val="003B5E44"/>
    <w:rsid w:val="003D50EB"/>
    <w:rsid w:val="003D7714"/>
    <w:rsid w:val="0044749B"/>
    <w:rsid w:val="00471B25"/>
    <w:rsid w:val="0048505A"/>
    <w:rsid w:val="004B164D"/>
    <w:rsid w:val="004F7F15"/>
    <w:rsid w:val="00586861"/>
    <w:rsid w:val="005A124C"/>
    <w:rsid w:val="005A4EA7"/>
    <w:rsid w:val="005A6C0E"/>
    <w:rsid w:val="005F4843"/>
    <w:rsid w:val="00615898"/>
    <w:rsid w:val="006561BF"/>
    <w:rsid w:val="0065723F"/>
    <w:rsid w:val="00694A66"/>
    <w:rsid w:val="006A3C76"/>
    <w:rsid w:val="006D6A40"/>
    <w:rsid w:val="006F3AD2"/>
    <w:rsid w:val="006F575D"/>
    <w:rsid w:val="00701E93"/>
    <w:rsid w:val="00746A99"/>
    <w:rsid w:val="0075516E"/>
    <w:rsid w:val="007641F2"/>
    <w:rsid w:val="007A5A29"/>
    <w:rsid w:val="007C22F4"/>
    <w:rsid w:val="007E1B4C"/>
    <w:rsid w:val="007E7E08"/>
    <w:rsid w:val="00815702"/>
    <w:rsid w:val="00843A12"/>
    <w:rsid w:val="00862C9D"/>
    <w:rsid w:val="00885758"/>
    <w:rsid w:val="008B7A5E"/>
    <w:rsid w:val="008C6C17"/>
    <w:rsid w:val="008D05EE"/>
    <w:rsid w:val="008F056D"/>
    <w:rsid w:val="008F64C1"/>
    <w:rsid w:val="0096061F"/>
    <w:rsid w:val="00993EC5"/>
    <w:rsid w:val="009C5C42"/>
    <w:rsid w:val="009D0E3E"/>
    <w:rsid w:val="009E6A77"/>
    <w:rsid w:val="009F01D7"/>
    <w:rsid w:val="009F2615"/>
    <w:rsid w:val="00A41C63"/>
    <w:rsid w:val="00A43D13"/>
    <w:rsid w:val="00A6229F"/>
    <w:rsid w:val="00AA1B90"/>
    <w:rsid w:val="00AC554D"/>
    <w:rsid w:val="00AF567B"/>
    <w:rsid w:val="00B14E74"/>
    <w:rsid w:val="00BB25F6"/>
    <w:rsid w:val="00BC6FD8"/>
    <w:rsid w:val="00BE2F43"/>
    <w:rsid w:val="00BF78B7"/>
    <w:rsid w:val="00C5405D"/>
    <w:rsid w:val="00C64CF7"/>
    <w:rsid w:val="00C76046"/>
    <w:rsid w:val="00C7634D"/>
    <w:rsid w:val="00C8566A"/>
    <w:rsid w:val="00CC4632"/>
    <w:rsid w:val="00D3639B"/>
    <w:rsid w:val="00D43B7E"/>
    <w:rsid w:val="00D61615"/>
    <w:rsid w:val="00D742F9"/>
    <w:rsid w:val="00D96CDA"/>
    <w:rsid w:val="00DB5F45"/>
    <w:rsid w:val="00DD5E07"/>
    <w:rsid w:val="00DF7D4C"/>
    <w:rsid w:val="00E41BB0"/>
    <w:rsid w:val="00E668DF"/>
    <w:rsid w:val="00E83892"/>
    <w:rsid w:val="00E8655F"/>
    <w:rsid w:val="00E87A40"/>
    <w:rsid w:val="00E901A4"/>
    <w:rsid w:val="00ED2A83"/>
    <w:rsid w:val="00ED3CFE"/>
    <w:rsid w:val="00EF1F57"/>
    <w:rsid w:val="00F43137"/>
    <w:rsid w:val="00F80C02"/>
    <w:rsid w:val="00F87F08"/>
    <w:rsid w:val="00F9738C"/>
    <w:rsid w:val="00F97E65"/>
    <w:rsid w:val="00FB58B6"/>
    <w:rsid w:val="00FE1A5B"/>
    <w:rsid w:val="00FF41C5"/>
    <w:rsid w:val="0270ABCA"/>
    <w:rsid w:val="0D50B29C"/>
    <w:rsid w:val="0F19CA54"/>
    <w:rsid w:val="12C44E34"/>
    <w:rsid w:val="13B74900"/>
    <w:rsid w:val="14D910E4"/>
    <w:rsid w:val="1E98C053"/>
    <w:rsid w:val="231E3931"/>
    <w:rsid w:val="285D7085"/>
    <w:rsid w:val="2B480A66"/>
    <w:rsid w:val="2E74390B"/>
    <w:rsid w:val="33584D40"/>
    <w:rsid w:val="3676C5A5"/>
    <w:rsid w:val="3DF74153"/>
    <w:rsid w:val="4B5D3364"/>
    <w:rsid w:val="4BF597CD"/>
    <w:rsid w:val="4F8BBE47"/>
    <w:rsid w:val="59B2BF8F"/>
    <w:rsid w:val="5DF54FF5"/>
    <w:rsid w:val="5EF9D4A3"/>
    <w:rsid w:val="6095A504"/>
    <w:rsid w:val="62C847FC"/>
    <w:rsid w:val="65FFE8BE"/>
    <w:rsid w:val="679BB91F"/>
    <w:rsid w:val="6E545248"/>
    <w:rsid w:val="710A37A1"/>
    <w:rsid w:val="71D96DFC"/>
    <w:rsid w:val="796218E2"/>
    <w:rsid w:val="7F447D2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24C"/>
  </w:style>
  <w:style w:type="paragraph" w:styleId="Titolo1">
    <w:name w:val="heading 1"/>
    <w:basedOn w:val="Normale"/>
    <w:next w:val="Normale"/>
    <w:link w:val="Titolo1Carattere"/>
    <w:qFormat/>
    <w:rsid w:val="004850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nhideWhenUsed/>
    <w:qFormat/>
    <w:rsid w:val="004850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qFormat/>
    <w:rsid w:val="008D05EE"/>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8D05EE"/>
    <w:pPr>
      <w:spacing w:before="100" w:beforeAutospacing="1" w:after="100" w:afterAutospacing="1"/>
      <w:outlineLvl w:val="3"/>
    </w:pPr>
    <w:rPr>
      <w:rFonts w:ascii="Times New Roman" w:eastAsia="Times New Roman" w:hAnsi="Times New Roman" w:cs="Times New Roman"/>
      <w:b/>
      <w:bCs/>
      <w:lang w:eastAsia="it-IT"/>
    </w:rPr>
  </w:style>
  <w:style w:type="paragraph" w:styleId="Titolo5">
    <w:name w:val="heading 5"/>
    <w:basedOn w:val="Normale"/>
    <w:link w:val="Titolo5Carattere"/>
    <w:qFormat/>
    <w:rsid w:val="008D05EE"/>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qFormat/>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Paragrafo,Bullet edison,Paragrafo elenco 2,Bullet List,FooterText,numbered,Paragraphe de liste1,Bulletr List Paragraph,列出段落,列出段落1,List Paragraph21,Listeafsnit1,Parágrafo da Lista1,Párrafo de lista1,Elenco Bullet point"/>
    <w:basedOn w:val="Normale"/>
    <w:uiPriority w:val="34"/>
    <w:qFormat/>
    <w:rsid w:val="000151A3"/>
    <w:pPr>
      <w:ind w:left="720"/>
      <w:contextualSpacing/>
    </w:pPr>
  </w:style>
  <w:style w:type="paragraph" w:styleId="NormaleWeb">
    <w:name w:val="Normal (Web)"/>
    <w:basedOn w:val="Normale"/>
    <w:uiPriority w:val="99"/>
    <w:unhideWhenUsed/>
    <w:rsid w:val="008D05EE"/>
    <w:pPr>
      <w:spacing w:before="100" w:beforeAutospacing="1" w:after="100" w:afterAutospacing="1"/>
    </w:pPr>
    <w:rPr>
      <w:rFonts w:ascii="Times New Roman" w:eastAsia="Times New Roman" w:hAnsi="Times New Roman" w:cs="Times New Roman"/>
      <w:lang w:eastAsia="it-IT"/>
    </w:rPr>
  </w:style>
  <w:style w:type="character" w:customStyle="1" w:styleId="Titolo3Carattere">
    <w:name w:val="Titolo 3 Carattere"/>
    <w:basedOn w:val="Carpredefinitoparagrafo"/>
    <w:link w:val="Titolo3"/>
    <w:rsid w:val="008D05E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D05EE"/>
    <w:rPr>
      <w:rFonts w:ascii="Times New Roman" w:eastAsia="Times New Roman" w:hAnsi="Times New Roman" w:cs="Times New Roman"/>
      <w:b/>
      <w:bCs/>
      <w:lang w:eastAsia="it-IT"/>
    </w:rPr>
  </w:style>
  <w:style w:type="character" w:customStyle="1" w:styleId="Titolo5Carattere">
    <w:name w:val="Titolo 5 Carattere"/>
    <w:basedOn w:val="Carpredefinitoparagrafo"/>
    <w:link w:val="Titolo5"/>
    <w:uiPriority w:val="9"/>
    <w:rsid w:val="008D05EE"/>
    <w:rPr>
      <w:rFonts w:ascii="Times New Roman" w:eastAsia="Times New Roman" w:hAnsi="Times New Roman" w:cs="Times New Roman"/>
      <w:b/>
      <w:bCs/>
      <w:sz w:val="20"/>
      <w:szCs w:val="20"/>
      <w:lang w:eastAsia="it-IT"/>
    </w:rPr>
  </w:style>
  <w:style w:type="character" w:customStyle="1" w:styleId="codice">
    <w:name w:val="codice"/>
    <w:basedOn w:val="Carpredefinitoparagrafo"/>
    <w:rsid w:val="008D05EE"/>
  </w:style>
  <w:style w:type="character" w:styleId="Collegamentoipertestuale">
    <w:name w:val="Hyperlink"/>
    <w:basedOn w:val="Carpredefinitoparagrafo"/>
    <w:uiPriority w:val="99"/>
    <w:unhideWhenUsed/>
    <w:qFormat/>
    <w:rsid w:val="008D05EE"/>
    <w:rPr>
      <w:color w:val="0000FF"/>
      <w:u w:val="single"/>
    </w:rPr>
  </w:style>
  <w:style w:type="paragraph" w:styleId="Revisione">
    <w:name w:val="Revision"/>
    <w:hidden/>
    <w:uiPriority w:val="99"/>
    <w:semiHidden/>
    <w:rsid w:val="008D05EE"/>
  </w:style>
  <w:style w:type="character" w:styleId="Rimandocommento">
    <w:name w:val="annotation reference"/>
    <w:basedOn w:val="Carpredefinitoparagrafo"/>
    <w:uiPriority w:val="99"/>
    <w:semiHidden/>
    <w:unhideWhenUsed/>
    <w:rsid w:val="008D05EE"/>
    <w:rPr>
      <w:sz w:val="16"/>
      <w:szCs w:val="16"/>
    </w:rPr>
  </w:style>
  <w:style w:type="paragraph" w:styleId="Testocommento">
    <w:name w:val="annotation text"/>
    <w:basedOn w:val="Normale"/>
    <w:link w:val="TestocommentoCarattere"/>
    <w:uiPriority w:val="99"/>
    <w:unhideWhenUsed/>
    <w:rsid w:val="008D05EE"/>
    <w:rPr>
      <w:sz w:val="20"/>
      <w:szCs w:val="20"/>
    </w:rPr>
  </w:style>
  <w:style w:type="character" w:customStyle="1" w:styleId="TestocommentoCarattere">
    <w:name w:val="Testo commento Carattere"/>
    <w:basedOn w:val="Carpredefinitoparagrafo"/>
    <w:link w:val="Testocommento"/>
    <w:uiPriority w:val="99"/>
    <w:rsid w:val="008D05EE"/>
    <w:rPr>
      <w:sz w:val="20"/>
      <w:szCs w:val="20"/>
    </w:rPr>
  </w:style>
  <w:style w:type="paragraph" w:styleId="Soggettocommento">
    <w:name w:val="annotation subject"/>
    <w:basedOn w:val="Testocommento"/>
    <w:next w:val="Testocommento"/>
    <w:link w:val="SoggettocommentoCarattere"/>
    <w:uiPriority w:val="99"/>
    <w:semiHidden/>
    <w:unhideWhenUsed/>
    <w:rsid w:val="008D05EE"/>
    <w:rPr>
      <w:b/>
      <w:bCs/>
    </w:rPr>
  </w:style>
  <w:style w:type="character" w:customStyle="1" w:styleId="SoggettocommentoCarattere">
    <w:name w:val="Soggetto commento Carattere"/>
    <w:basedOn w:val="TestocommentoCarattere"/>
    <w:link w:val="Soggettocommento"/>
    <w:uiPriority w:val="99"/>
    <w:semiHidden/>
    <w:rsid w:val="008D05EE"/>
    <w:rPr>
      <w:b/>
      <w:bCs/>
      <w:sz w:val="20"/>
      <w:szCs w:val="20"/>
    </w:rPr>
  </w:style>
  <w:style w:type="paragraph" w:styleId="Testofumetto">
    <w:name w:val="Balloon Text"/>
    <w:basedOn w:val="Normale"/>
    <w:link w:val="TestofumettoCarattere"/>
    <w:uiPriority w:val="99"/>
    <w:semiHidden/>
    <w:unhideWhenUsed/>
    <w:qFormat/>
    <w:rsid w:val="00BB25F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qFormat/>
    <w:rsid w:val="00BB25F6"/>
    <w:rPr>
      <w:rFonts w:ascii="Segoe UI" w:hAnsi="Segoe UI" w:cs="Segoe UI"/>
      <w:sz w:val="18"/>
      <w:szCs w:val="18"/>
    </w:rPr>
  </w:style>
  <w:style w:type="paragraph" w:styleId="Testonotaapidipagina">
    <w:name w:val="footnote text"/>
    <w:basedOn w:val="Normale"/>
    <w:link w:val="TestonotaapidipaginaCarattere"/>
    <w:unhideWhenUsed/>
    <w:rsid w:val="002D48CB"/>
    <w:rPr>
      <w:sz w:val="20"/>
      <w:szCs w:val="20"/>
    </w:rPr>
  </w:style>
  <w:style w:type="character" w:customStyle="1" w:styleId="TestonotaapidipaginaCarattere">
    <w:name w:val="Testo nota a piè di pagina Carattere"/>
    <w:basedOn w:val="Carpredefinitoparagrafo"/>
    <w:link w:val="Testonotaapidipagina"/>
    <w:qFormat/>
    <w:rsid w:val="002D48CB"/>
    <w:rPr>
      <w:sz w:val="20"/>
      <w:szCs w:val="20"/>
    </w:rPr>
  </w:style>
  <w:style w:type="table" w:styleId="Grigliatabella">
    <w:name w:val="Table Grid"/>
    <w:basedOn w:val="Tabellanormale"/>
    <w:uiPriority w:val="99"/>
    <w:rsid w:val="002D48CB"/>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rsid w:val="002D48CB"/>
    <w:rPr>
      <w:vertAlign w:val="superscript"/>
    </w:rPr>
  </w:style>
  <w:style w:type="table" w:customStyle="1" w:styleId="TableNormal">
    <w:name w:val="Table Normal"/>
    <w:uiPriority w:val="2"/>
    <w:semiHidden/>
    <w:unhideWhenUsed/>
    <w:qFormat/>
    <w:rsid w:val="002D48CB"/>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D48CB"/>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rsid w:val="0048505A"/>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qFormat/>
    <w:rsid w:val="0048505A"/>
    <w:rPr>
      <w:rFonts w:asciiTheme="majorHAnsi" w:eastAsiaTheme="majorEastAsia" w:hAnsiTheme="majorHAnsi" w:cstheme="majorBidi"/>
      <w:color w:val="2F5496" w:themeColor="accent1" w:themeShade="BF"/>
      <w:sz w:val="26"/>
      <w:szCs w:val="26"/>
    </w:rPr>
  </w:style>
  <w:style w:type="numbering" w:customStyle="1" w:styleId="Nessunelenco1">
    <w:name w:val="Nessun elenco1"/>
    <w:next w:val="Nessunelenco"/>
    <w:uiPriority w:val="99"/>
    <w:semiHidden/>
    <w:unhideWhenUsed/>
    <w:rsid w:val="0048505A"/>
  </w:style>
  <w:style w:type="table" w:customStyle="1" w:styleId="TableNormal11">
    <w:name w:val="Table Normal11"/>
    <w:uiPriority w:val="99"/>
    <w:semiHidden/>
    <w:rsid w:val="0048505A"/>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qFormat/>
    <w:rsid w:val="0048505A"/>
    <w:pPr>
      <w:widowControl w:val="0"/>
      <w:autoSpaceDE w:val="0"/>
      <w:autoSpaceDN w:val="0"/>
    </w:pPr>
    <w:rPr>
      <w:rFonts w:ascii="Microsoft Sans Serif" w:eastAsia="Calibri" w:hAnsi="Microsoft Sans Serif" w:cs="Microsoft Sans Serif"/>
      <w:sz w:val="11"/>
      <w:szCs w:val="11"/>
    </w:rPr>
  </w:style>
  <w:style w:type="character" w:customStyle="1" w:styleId="CorpotestoCarattere">
    <w:name w:val="Corpo testo Carattere"/>
    <w:basedOn w:val="Carpredefinitoparagrafo"/>
    <w:link w:val="Corpotesto"/>
    <w:qFormat/>
    <w:rsid w:val="0048505A"/>
    <w:rPr>
      <w:rFonts w:ascii="Microsoft Sans Serif" w:eastAsia="Calibri" w:hAnsi="Microsoft Sans Serif" w:cs="Microsoft Sans Serif"/>
      <w:sz w:val="11"/>
      <w:szCs w:val="11"/>
    </w:rPr>
  </w:style>
  <w:style w:type="paragraph" w:customStyle="1" w:styleId="TableParagraph">
    <w:name w:val="Table Paragraph"/>
    <w:basedOn w:val="Normale"/>
    <w:uiPriority w:val="99"/>
    <w:rsid w:val="0048505A"/>
    <w:pPr>
      <w:widowControl w:val="0"/>
      <w:autoSpaceDE w:val="0"/>
      <w:autoSpaceDN w:val="0"/>
      <w:ind w:left="88"/>
    </w:pPr>
    <w:rPr>
      <w:rFonts w:ascii="Microsoft Sans Serif" w:eastAsia="Calibri" w:hAnsi="Microsoft Sans Serif" w:cs="Microsoft Sans Serif"/>
      <w:sz w:val="22"/>
      <w:szCs w:val="22"/>
    </w:rPr>
  </w:style>
  <w:style w:type="paragraph" w:customStyle="1" w:styleId="usoboll1">
    <w:name w:val="usoboll1"/>
    <w:basedOn w:val="Normale"/>
    <w:rsid w:val="000878D6"/>
    <w:pPr>
      <w:widowControl w:val="0"/>
      <w:spacing w:line="482" w:lineRule="exact"/>
      <w:jc w:val="both"/>
    </w:pPr>
    <w:rPr>
      <w:rFonts w:ascii="Times New Roman" w:eastAsia="Times New Roman" w:hAnsi="Times New Roman" w:cs="Times New Roman"/>
      <w:szCs w:val="20"/>
      <w:lang w:eastAsia="it-IT"/>
    </w:rPr>
  </w:style>
  <w:style w:type="paragraph" w:styleId="Corpodeltesto2">
    <w:name w:val="Body Text 2"/>
    <w:basedOn w:val="Normale"/>
    <w:link w:val="Corpodeltesto2Carattere"/>
    <w:uiPriority w:val="99"/>
    <w:unhideWhenUsed/>
    <w:rsid w:val="000878D6"/>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rsid w:val="000878D6"/>
    <w:rPr>
      <w:rFonts w:eastAsia="Calibri" w:cs="Times New Roman"/>
      <w:sz w:val="20"/>
      <w:szCs w:val="16"/>
      <w:lang w:eastAsia="it-IT"/>
    </w:rPr>
  </w:style>
  <w:style w:type="table" w:customStyle="1" w:styleId="Grigliatabella1">
    <w:name w:val="Griglia tabella1"/>
    <w:basedOn w:val="Tabellanormale"/>
    <w:next w:val="Grigliatabella"/>
    <w:uiPriority w:val="99"/>
    <w:rsid w:val="00FE1A5B"/>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701E93"/>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99"/>
    <w:rsid w:val="00B14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43A12"/>
    <w:pPr>
      <w:suppressAutoHyphens/>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2">
    <w:name w:val="Nessun elenco2"/>
    <w:next w:val="Nessunelenco"/>
    <w:uiPriority w:val="99"/>
    <w:semiHidden/>
    <w:unhideWhenUsed/>
    <w:rsid w:val="006A3C76"/>
  </w:style>
  <w:style w:type="character" w:customStyle="1" w:styleId="CollegamentoInternet">
    <w:name w:val="Collegamento Internet"/>
    <w:rsid w:val="006A3C76"/>
    <w:rPr>
      <w:color w:val="0000FF"/>
      <w:u w:val="single"/>
    </w:rPr>
  </w:style>
  <w:style w:type="paragraph" w:styleId="Titolo">
    <w:name w:val="Title"/>
    <w:basedOn w:val="Normale"/>
    <w:next w:val="Corpotesto"/>
    <w:link w:val="TitoloCarattere"/>
    <w:qFormat/>
    <w:rsid w:val="006A3C76"/>
    <w:pPr>
      <w:keepNext/>
      <w:suppressAutoHyphens/>
      <w:spacing w:before="240" w:after="120"/>
    </w:pPr>
    <w:rPr>
      <w:rFonts w:ascii="Liberation Sans" w:eastAsia="Microsoft YaHei" w:hAnsi="Liberation Sans" w:cs="Lucida Sans"/>
      <w:sz w:val="28"/>
      <w:szCs w:val="28"/>
      <w:lang w:eastAsia="it-IT"/>
    </w:rPr>
  </w:style>
  <w:style w:type="character" w:customStyle="1" w:styleId="TitoloCarattere">
    <w:name w:val="Titolo Carattere"/>
    <w:basedOn w:val="Carpredefinitoparagrafo"/>
    <w:link w:val="Titolo"/>
    <w:rsid w:val="006A3C76"/>
    <w:rPr>
      <w:rFonts w:ascii="Liberation Sans" w:eastAsia="Microsoft YaHei" w:hAnsi="Liberation Sans" w:cs="Lucida Sans"/>
      <w:sz w:val="28"/>
      <w:szCs w:val="28"/>
      <w:lang w:eastAsia="it-IT"/>
    </w:rPr>
  </w:style>
  <w:style w:type="paragraph" w:styleId="Elenco">
    <w:name w:val="List"/>
    <w:basedOn w:val="Corpotesto"/>
    <w:rsid w:val="006A3C76"/>
    <w:pPr>
      <w:widowControl/>
      <w:suppressAutoHyphens/>
      <w:autoSpaceDE/>
      <w:autoSpaceDN/>
      <w:spacing w:after="120"/>
    </w:pPr>
    <w:rPr>
      <w:rFonts w:ascii="Times New Roman" w:eastAsia="Times New Roman" w:hAnsi="Times New Roman" w:cs="Lucida Sans"/>
      <w:sz w:val="20"/>
      <w:szCs w:val="20"/>
      <w:lang w:eastAsia="it-IT"/>
    </w:rPr>
  </w:style>
  <w:style w:type="paragraph" w:styleId="Didascalia">
    <w:name w:val="caption"/>
    <w:basedOn w:val="Normale"/>
    <w:qFormat/>
    <w:rsid w:val="006A3C76"/>
    <w:pPr>
      <w:suppressLineNumbers/>
      <w:suppressAutoHyphens/>
      <w:spacing w:before="120" w:after="120"/>
    </w:pPr>
    <w:rPr>
      <w:rFonts w:ascii="Times New Roman" w:eastAsia="Times New Roman" w:hAnsi="Times New Roman" w:cs="Lucida Sans"/>
      <w:i/>
      <w:iCs/>
      <w:lang w:eastAsia="it-IT"/>
    </w:rPr>
  </w:style>
  <w:style w:type="paragraph" w:customStyle="1" w:styleId="Indice">
    <w:name w:val="Indice"/>
    <w:basedOn w:val="Normale"/>
    <w:qFormat/>
    <w:rsid w:val="006A3C76"/>
    <w:pPr>
      <w:suppressLineNumbers/>
      <w:suppressAutoHyphens/>
    </w:pPr>
    <w:rPr>
      <w:rFonts w:ascii="Times New Roman" w:eastAsia="Times New Roman" w:hAnsi="Times New Roman" w:cs="Lucida Sans"/>
      <w:sz w:val="20"/>
      <w:szCs w:val="20"/>
      <w:lang w:eastAsia="it-IT"/>
    </w:rPr>
  </w:style>
  <w:style w:type="paragraph" w:customStyle="1" w:styleId="Intestazioneepidipagina">
    <w:name w:val="Intestazione e piè di pagina"/>
    <w:basedOn w:val="Normale"/>
    <w:qFormat/>
    <w:rsid w:val="006A3C76"/>
    <w:pPr>
      <w:suppressAutoHyphens/>
    </w:pPr>
    <w:rPr>
      <w:rFonts w:ascii="Times New Roman" w:eastAsia="Times New Roman" w:hAnsi="Times New Roman" w:cs="Times New Roman"/>
      <w:sz w:val="20"/>
      <w:szCs w:val="20"/>
      <w:lang w:eastAsia="it-IT"/>
    </w:rPr>
  </w:style>
  <w:style w:type="paragraph" w:styleId="Testonormale">
    <w:name w:val="Plain Text"/>
    <w:basedOn w:val="Normale"/>
    <w:link w:val="TestonormaleCarattere"/>
    <w:qFormat/>
    <w:rsid w:val="006A3C76"/>
    <w:pPr>
      <w:suppressAutoHyphens/>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6A3C76"/>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rsid w:val="006A3C76"/>
    <w:pPr>
      <w:suppressAutoHyphens/>
      <w:ind w:left="567" w:firstLine="1134"/>
      <w:jc w:val="both"/>
    </w:pPr>
    <w:rPr>
      <w:rFonts w:ascii="Times New Roman" w:eastAsia="Times New Roman" w:hAnsi="Times New Roman" w:cs="Times New Roman"/>
      <w:szCs w:val="20"/>
      <w:lang w:eastAsia="it-IT"/>
    </w:rPr>
  </w:style>
  <w:style w:type="character" w:customStyle="1" w:styleId="RientrocorpodeltestoCarattere">
    <w:name w:val="Rientro corpo del testo Carattere"/>
    <w:basedOn w:val="Carpredefinitoparagrafo"/>
    <w:link w:val="Rientrocorpodeltesto"/>
    <w:rsid w:val="006A3C76"/>
    <w:rPr>
      <w:rFonts w:ascii="Times New Roman" w:eastAsia="Times New Roman" w:hAnsi="Times New Roman" w:cs="Times New Roman"/>
      <w:szCs w:val="20"/>
      <w:lang w:eastAsia="it-IT"/>
    </w:rPr>
  </w:style>
  <w:style w:type="paragraph" w:customStyle="1" w:styleId="Default">
    <w:name w:val="Default"/>
    <w:qFormat/>
    <w:rsid w:val="006A3C76"/>
    <w:pPr>
      <w:suppressAutoHyphens/>
    </w:pPr>
    <w:rPr>
      <w:rFonts w:ascii="Times New Roman" w:eastAsia="Times New Roman" w:hAnsi="Times New Roman" w:cs="Times New Roman"/>
      <w:color w:val="000000"/>
      <w:lang w:eastAsia="it-IT"/>
    </w:rPr>
  </w:style>
  <w:style w:type="table" w:customStyle="1" w:styleId="Grigliatabella5">
    <w:name w:val="Griglia tabella5"/>
    <w:basedOn w:val="Tabellanormale"/>
    <w:next w:val="Grigliatabella"/>
    <w:uiPriority w:val="59"/>
    <w:rsid w:val="006A3C76"/>
    <w:pPr>
      <w:suppressAutoHyphens/>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
    <w:name w:val="Griglia tabella11"/>
    <w:basedOn w:val="Tabellanormale"/>
    <w:next w:val="Grigliatabella"/>
    <w:uiPriority w:val="59"/>
    <w:rsid w:val="006A3C76"/>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0C1947"/>
  </w:style>
  <w:style w:type="table" w:customStyle="1" w:styleId="TableNormal12">
    <w:name w:val="Table Normal12"/>
    <w:uiPriority w:val="2"/>
    <w:semiHidden/>
    <w:unhideWhenUsed/>
    <w:qFormat/>
    <w:rsid w:val="000C1947"/>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0C1947"/>
  </w:style>
  <w:style w:type="character" w:styleId="Collegamentovisitato">
    <w:name w:val="FollowedHyperlink"/>
    <w:basedOn w:val="Carpredefinitoparagrafo"/>
    <w:uiPriority w:val="99"/>
    <w:semiHidden/>
    <w:unhideWhenUsed/>
    <w:rsid w:val="000C1947"/>
    <w:rPr>
      <w:color w:val="954F72" w:themeColor="followedHyperlink"/>
      <w:u w:val="single"/>
    </w:rPr>
  </w:style>
  <w:style w:type="character" w:customStyle="1" w:styleId="Menzionenonrisolta1">
    <w:name w:val="Menzione non risolta1"/>
    <w:basedOn w:val="Carpredefinitoparagrafo"/>
    <w:uiPriority w:val="99"/>
    <w:semiHidden/>
    <w:unhideWhenUsed/>
    <w:rsid w:val="000C1947"/>
    <w:rPr>
      <w:color w:val="605E5C"/>
      <w:shd w:val="clear" w:color="auto" w:fill="E1DFDD"/>
    </w:rPr>
  </w:style>
  <w:style w:type="table" w:customStyle="1" w:styleId="Grigliatabella6">
    <w:name w:val="Griglia tabella6"/>
    <w:basedOn w:val="Tabellanormale"/>
    <w:next w:val="Grigliatabella"/>
    <w:uiPriority w:val="39"/>
    <w:rsid w:val="000C19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0C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C1947"/>
    <w:rPr>
      <w:rFonts w:ascii="Courier New" w:eastAsia="Times New Roman" w:hAnsi="Courier New" w:cs="Courier New"/>
      <w:sz w:val="20"/>
      <w:szCs w:val="20"/>
      <w:lang w:eastAsia="it-IT"/>
    </w:rPr>
  </w:style>
  <w:style w:type="character" w:customStyle="1" w:styleId="markedcontent">
    <w:name w:val="markedcontent"/>
    <w:basedOn w:val="Carpredefinitoparagrafo"/>
    <w:rsid w:val="000C1947"/>
  </w:style>
  <w:style w:type="paragraph" w:styleId="Nessunaspaziatura">
    <w:name w:val="No Spacing"/>
    <w:uiPriority w:val="1"/>
    <w:qFormat/>
    <w:rsid w:val="000C1947"/>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0C1947"/>
    <w:pPr>
      <w:numPr>
        <w:ilvl w:val="1"/>
      </w:numPr>
      <w:spacing w:after="160"/>
    </w:pPr>
    <w:rPr>
      <w:rFonts w:eastAsiaTheme="minorEastAsia"/>
      <w:color w:val="5A5A5A" w:themeColor="text1" w:themeTint="A5"/>
      <w:spacing w:val="15"/>
      <w:sz w:val="22"/>
      <w:szCs w:val="22"/>
      <w:lang w:eastAsia="it-IT"/>
    </w:rPr>
  </w:style>
  <w:style w:type="character" w:customStyle="1" w:styleId="SottotitoloCarattere">
    <w:name w:val="Sottotitolo Carattere"/>
    <w:basedOn w:val="Carpredefinitoparagrafo"/>
    <w:link w:val="Sottotitolo"/>
    <w:uiPriority w:val="11"/>
    <w:rsid w:val="000C1947"/>
    <w:rPr>
      <w:rFonts w:eastAsiaTheme="minorEastAsia"/>
      <w:color w:val="5A5A5A" w:themeColor="text1" w:themeTint="A5"/>
      <w:spacing w:val="15"/>
      <w:sz w:val="22"/>
      <w:szCs w:val="22"/>
      <w:lang w:eastAsia="it-IT"/>
    </w:rPr>
  </w:style>
  <w:style w:type="character" w:styleId="Enfasidelicata">
    <w:name w:val="Subtle Emphasis"/>
    <w:basedOn w:val="Carpredefinitoparagrafo"/>
    <w:uiPriority w:val="19"/>
    <w:qFormat/>
    <w:rsid w:val="000C1947"/>
    <w:rPr>
      <w:i/>
      <w:iCs/>
      <w:color w:val="404040" w:themeColor="text1" w:themeTint="BF"/>
    </w:rPr>
  </w:style>
  <w:style w:type="character" w:styleId="Enfasicorsivo">
    <w:name w:val="Emphasis"/>
    <w:basedOn w:val="Carpredefinitoparagrafo"/>
    <w:uiPriority w:val="20"/>
    <w:qFormat/>
    <w:rsid w:val="000C1947"/>
    <w:rPr>
      <w:i/>
      <w:iCs/>
    </w:rPr>
  </w:style>
  <w:style w:type="character" w:customStyle="1" w:styleId="normaltextrun">
    <w:name w:val="normaltextrun"/>
    <w:basedOn w:val="Carpredefinitoparagrafo"/>
    <w:rsid w:val="000C1947"/>
  </w:style>
  <w:style w:type="character" w:customStyle="1" w:styleId="eop">
    <w:name w:val="eop"/>
    <w:basedOn w:val="Carpredefinitoparagrafo"/>
    <w:rsid w:val="000C1947"/>
  </w:style>
  <w:style w:type="character" w:styleId="Enfasigrassetto">
    <w:name w:val="Strong"/>
    <w:basedOn w:val="Carpredefinitoparagrafo"/>
    <w:uiPriority w:val="22"/>
    <w:qFormat/>
    <w:rsid w:val="000C1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044">
      <w:bodyDiv w:val="1"/>
      <w:marLeft w:val="0"/>
      <w:marRight w:val="0"/>
      <w:marTop w:val="0"/>
      <w:marBottom w:val="0"/>
      <w:divBdr>
        <w:top w:val="none" w:sz="0" w:space="0" w:color="auto"/>
        <w:left w:val="none" w:sz="0" w:space="0" w:color="auto"/>
        <w:bottom w:val="none" w:sz="0" w:space="0" w:color="auto"/>
        <w:right w:val="none" w:sz="0" w:space="0" w:color="auto"/>
      </w:divBdr>
      <w:divsChild>
        <w:div w:id="429662547">
          <w:marLeft w:val="0"/>
          <w:marRight w:val="0"/>
          <w:marTop w:val="0"/>
          <w:marBottom w:val="0"/>
          <w:divBdr>
            <w:top w:val="none" w:sz="0" w:space="0" w:color="auto"/>
            <w:left w:val="none" w:sz="0" w:space="0" w:color="auto"/>
            <w:bottom w:val="none" w:sz="0" w:space="0" w:color="auto"/>
            <w:right w:val="none" w:sz="0" w:space="0" w:color="auto"/>
          </w:divBdr>
          <w:divsChild>
            <w:div w:id="1278947228">
              <w:marLeft w:val="0"/>
              <w:marRight w:val="0"/>
              <w:marTop w:val="0"/>
              <w:marBottom w:val="0"/>
              <w:divBdr>
                <w:top w:val="none" w:sz="0" w:space="0" w:color="auto"/>
                <w:left w:val="none" w:sz="0" w:space="0" w:color="auto"/>
                <w:bottom w:val="none" w:sz="0" w:space="0" w:color="auto"/>
                <w:right w:val="none" w:sz="0" w:space="0" w:color="auto"/>
              </w:divBdr>
              <w:divsChild>
                <w:div w:id="2986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713">
      <w:bodyDiv w:val="1"/>
      <w:marLeft w:val="0"/>
      <w:marRight w:val="0"/>
      <w:marTop w:val="0"/>
      <w:marBottom w:val="0"/>
      <w:divBdr>
        <w:top w:val="none" w:sz="0" w:space="0" w:color="auto"/>
        <w:left w:val="none" w:sz="0" w:space="0" w:color="auto"/>
        <w:bottom w:val="none" w:sz="0" w:space="0" w:color="auto"/>
        <w:right w:val="none" w:sz="0" w:space="0" w:color="auto"/>
      </w:divBdr>
      <w:divsChild>
        <w:div w:id="492987715">
          <w:marLeft w:val="0"/>
          <w:marRight w:val="0"/>
          <w:marTop w:val="0"/>
          <w:marBottom w:val="0"/>
          <w:divBdr>
            <w:top w:val="none" w:sz="0" w:space="0" w:color="auto"/>
            <w:left w:val="none" w:sz="0" w:space="0" w:color="auto"/>
            <w:bottom w:val="none" w:sz="0" w:space="0" w:color="auto"/>
            <w:right w:val="none" w:sz="0" w:space="0" w:color="auto"/>
          </w:divBdr>
          <w:divsChild>
            <w:div w:id="200896578">
              <w:marLeft w:val="0"/>
              <w:marRight w:val="0"/>
              <w:marTop w:val="0"/>
              <w:marBottom w:val="0"/>
              <w:divBdr>
                <w:top w:val="none" w:sz="0" w:space="0" w:color="auto"/>
                <w:left w:val="none" w:sz="0" w:space="0" w:color="auto"/>
                <w:bottom w:val="none" w:sz="0" w:space="0" w:color="auto"/>
                <w:right w:val="none" w:sz="0" w:space="0" w:color="auto"/>
              </w:divBdr>
              <w:divsChild>
                <w:div w:id="1652445360">
                  <w:marLeft w:val="0"/>
                  <w:marRight w:val="0"/>
                  <w:marTop w:val="0"/>
                  <w:marBottom w:val="0"/>
                  <w:divBdr>
                    <w:top w:val="none" w:sz="0" w:space="0" w:color="auto"/>
                    <w:left w:val="none" w:sz="0" w:space="0" w:color="auto"/>
                    <w:bottom w:val="none" w:sz="0" w:space="0" w:color="auto"/>
                    <w:right w:val="none" w:sz="0" w:space="0" w:color="auto"/>
                  </w:divBdr>
                </w:div>
              </w:divsChild>
            </w:div>
            <w:div w:id="1924412480">
              <w:marLeft w:val="0"/>
              <w:marRight w:val="0"/>
              <w:marTop w:val="0"/>
              <w:marBottom w:val="0"/>
              <w:divBdr>
                <w:top w:val="none" w:sz="0" w:space="0" w:color="auto"/>
                <w:left w:val="none" w:sz="0" w:space="0" w:color="auto"/>
                <w:bottom w:val="none" w:sz="0" w:space="0" w:color="auto"/>
                <w:right w:val="none" w:sz="0" w:space="0" w:color="auto"/>
              </w:divBdr>
              <w:divsChild>
                <w:div w:id="12898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4061">
          <w:marLeft w:val="0"/>
          <w:marRight w:val="0"/>
          <w:marTop w:val="0"/>
          <w:marBottom w:val="0"/>
          <w:divBdr>
            <w:top w:val="none" w:sz="0" w:space="0" w:color="auto"/>
            <w:left w:val="none" w:sz="0" w:space="0" w:color="auto"/>
            <w:bottom w:val="none" w:sz="0" w:space="0" w:color="auto"/>
            <w:right w:val="none" w:sz="0" w:space="0" w:color="auto"/>
          </w:divBdr>
          <w:divsChild>
            <w:div w:id="2076967765">
              <w:marLeft w:val="0"/>
              <w:marRight w:val="0"/>
              <w:marTop w:val="0"/>
              <w:marBottom w:val="0"/>
              <w:divBdr>
                <w:top w:val="none" w:sz="0" w:space="0" w:color="auto"/>
                <w:left w:val="none" w:sz="0" w:space="0" w:color="auto"/>
                <w:bottom w:val="none" w:sz="0" w:space="0" w:color="auto"/>
                <w:right w:val="none" w:sz="0" w:space="0" w:color="auto"/>
              </w:divBdr>
              <w:divsChild>
                <w:div w:id="134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1794">
      <w:bodyDiv w:val="1"/>
      <w:marLeft w:val="0"/>
      <w:marRight w:val="0"/>
      <w:marTop w:val="0"/>
      <w:marBottom w:val="0"/>
      <w:divBdr>
        <w:top w:val="none" w:sz="0" w:space="0" w:color="auto"/>
        <w:left w:val="none" w:sz="0" w:space="0" w:color="auto"/>
        <w:bottom w:val="none" w:sz="0" w:space="0" w:color="auto"/>
        <w:right w:val="none" w:sz="0" w:space="0" w:color="auto"/>
      </w:divBdr>
      <w:divsChild>
        <w:div w:id="2086149279">
          <w:marLeft w:val="0"/>
          <w:marRight w:val="0"/>
          <w:marTop w:val="0"/>
          <w:marBottom w:val="0"/>
          <w:divBdr>
            <w:top w:val="none" w:sz="0" w:space="0" w:color="auto"/>
            <w:left w:val="none" w:sz="0" w:space="0" w:color="auto"/>
            <w:bottom w:val="none" w:sz="0" w:space="0" w:color="auto"/>
            <w:right w:val="none" w:sz="0" w:space="0" w:color="auto"/>
          </w:divBdr>
          <w:divsChild>
            <w:div w:id="679352805">
              <w:marLeft w:val="0"/>
              <w:marRight w:val="0"/>
              <w:marTop w:val="0"/>
              <w:marBottom w:val="0"/>
              <w:divBdr>
                <w:top w:val="none" w:sz="0" w:space="0" w:color="auto"/>
                <w:left w:val="none" w:sz="0" w:space="0" w:color="auto"/>
                <w:bottom w:val="none" w:sz="0" w:space="0" w:color="auto"/>
                <w:right w:val="none" w:sz="0" w:space="0" w:color="auto"/>
              </w:divBdr>
              <w:divsChild>
                <w:div w:id="2225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4213">
      <w:bodyDiv w:val="1"/>
      <w:marLeft w:val="0"/>
      <w:marRight w:val="0"/>
      <w:marTop w:val="0"/>
      <w:marBottom w:val="0"/>
      <w:divBdr>
        <w:top w:val="none" w:sz="0" w:space="0" w:color="auto"/>
        <w:left w:val="none" w:sz="0" w:space="0" w:color="auto"/>
        <w:bottom w:val="none" w:sz="0" w:space="0" w:color="auto"/>
        <w:right w:val="none" w:sz="0" w:space="0" w:color="auto"/>
      </w:divBdr>
      <w:divsChild>
        <w:div w:id="320697145">
          <w:marLeft w:val="0"/>
          <w:marRight w:val="0"/>
          <w:marTop w:val="0"/>
          <w:marBottom w:val="0"/>
          <w:divBdr>
            <w:top w:val="none" w:sz="0" w:space="0" w:color="auto"/>
            <w:left w:val="none" w:sz="0" w:space="0" w:color="auto"/>
            <w:bottom w:val="none" w:sz="0" w:space="0" w:color="auto"/>
            <w:right w:val="none" w:sz="0" w:space="0" w:color="auto"/>
          </w:divBdr>
          <w:divsChild>
            <w:div w:id="2047026312">
              <w:marLeft w:val="0"/>
              <w:marRight w:val="0"/>
              <w:marTop w:val="0"/>
              <w:marBottom w:val="0"/>
              <w:divBdr>
                <w:top w:val="none" w:sz="0" w:space="0" w:color="auto"/>
                <w:left w:val="none" w:sz="0" w:space="0" w:color="auto"/>
                <w:bottom w:val="none" w:sz="0" w:space="0" w:color="auto"/>
                <w:right w:val="none" w:sz="0" w:space="0" w:color="auto"/>
              </w:divBdr>
              <w:divsChild>
                <w:div w:id="5811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4552">
      <w:bodyDiv w:val="1"/>
      <w:marLeft w:val="0"/>
      <w:marRight w:val="0"/>
      <w:marTop w:val="0"/>
      <w:marBottom w:val="0"/>
      <w:divBdr>
        <w:top w:val="none" w:sz="0" w:space="0" w:color="auto"/>
        <w:left w:val="none" w:sz="0" w:space="0" w:color="auto"/>
        <w:bottom w:val="none" w:sz="0" w:space="0" w:color="auto"/>
        <w:right w:val="none" w:sz="0" w:space="0" w:color="auto"/>
      </w:divBdr>
      <w:divsChild>
        <w:div w:id="923222174">
          <w:marLeft w:val="0"/>
          <w:marRight w:val="0"/>
          <w:marTop w:val="0"/>
          <w:marBottom w:val="0"/>
          <w:divBdr>
            <w:top w:val="none" w:sz="0" w:space="0" w:color="auto"/>
            <w:left w:val="none" w:sz="0" w:space="0" w:color="auto"/>
            <w:bottom w:val="none" w:sz="0" w:space="0" w:color="auto"/>
            <w:right w:val="none" w:sz="0" w:space="0" w:color="auto"/>
          </w:divBdr>
          <w:divsChild>
            <w:div w:id="161748982">
              <w:marLeft w:val="0"/>
              <w:marRight w:val="0"/>
              <w:marTop w:val="0"/>
              <w:marBottom w:val="0"/>
              <w:divBdr>
                <w:top w:val="none" w:sz="0" w:space="0" w:color="auto"/>
                <w:left w:val="none" w:sz="0" w:space="0" w:color="auto"/>
                <w:bottom w:val="none" w:sz="0" w:space="0" w:color="auto"/>
                <w:right w:val="none" w:sz="0" w:space="0" w:color="auto"/>
              </w:divBdr>
              <w:divsChild>
                <w:div w:id="19636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27509690">
      <w:bodyDiv w:val="1"/>
      <w:marLeft w:val="0"/>
      <w:marRight w:val="0"/>
      <w:marTop w:val="0"/>
      <w:marBottom w:val="0"/>
      <w:divBdr>
        <w:top w:val="none" w:sz="0" w:space="0" w:color="auto"/>
        <w:left w:val="none" w:sz="0" w:space="0" w:color="auto"/>
        <w:bottom w:val="none" w:sz="0" w:space="0" w:color="auto"/>
        <w:right w:val="none" w:sz="0" w:space="0" w:color="auto"/>
      </w:divBdr>
      <w:divsChild>
        <w:div w:id="1642156475">
          <w:marLeft w:val="0"/>
          <w:marRight w:val="0"/>
          <w:marTop w:val="0"/>
          <w:marBottom w:val="0"/>
          <w:divBdr>
            <w:top w:val="none" w:sz="0" w:space="0" w:color="auto"/>
            <w:left w:val="none" w:sz="0" w:space="0" w:color="auto"/>
            <w:bottom w:val="none" w:sz="0" w:space="0" w:color="auto"/>
            <w:right w:val="none" w:sz="0" w:space="0" w:color="auto"/>
          </w:divBdr>
          <w:divsChild>
            <w:div w:id="198013309">
              <w:marLeft w:val="0"/>
              <w:marRight w:val="0"/>
              <w:marTop w:val="0"/>
              <w:marBottom w:val="0"/>
              <w:divBdr>
                <w:top w:val="none" w:sz="0" w:space="0" w:color="auto"/>
                <w:left w:val="none" w:sz="0" w:space="0" w:color="auto"/>
                <w:bottom w:val="none" w:sz="0" w:space="0" w:color="auto"/>
                <w:right w:val="none" w:sz="0" w:space="0" w:color="auto"/>
              </w:divBdr>
              <w:divsChild>
                <w:div w:id="870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833">
      <w:bodyDiv w:val="1"/>
      <w:marLeft w:val="0"/>
      <w:marRight w:val="0"/>
      <w:marTop w:val="0"/>
      <w:marBottom w:val="0"/>
      <w:divBdr>
        <w:top w:val="none" w:sz="0" w:space="0" w:color="auto"/>
        <w:left w:val="none" w:sz="0" w:space="0" w:color="auto"/>
        <w:bottom w:val="none" w:sz="0" w:space="0" w:color="auto"/>
        <w:right w:val="none" w:sz="0" w:space="0" w:color="auto"/>
      </w:divBdr>
      <w:divsChild>
        <w:div w:id="1058942746">
          <w:marLeft w:val="0"/>
          <w:marRight w:val="0"/>
          <w:marTop w:val="0"/>
          <w:marBottom w:val="0"/>
          <w:divBdr>
            <w:top w:val="none" w:sz="0" w:space="0" w:color="auto"/>
            <w:left w:val="none" w:sz="0" w:space="0" w:color="auto"/>
            <w:bottom w:val="none" w:sz="0" w:space="0" w:color="auto"/>
            <w:right w:val="none" w:sz="0" w:space="0" w:color="auto"/>
          </w:divBdr>
          <w:divsChild>
            <w:div w:id="463625454">
              <w:marLeft w:val="0"/>
              <w:marRight w:val="0"/>
              <w:marTop w:val="0"/>
              <w:marBottom w:val="0"/>
              <w:divBdr>
                <w:top w:val="none" w:sz="0" w:space="0" w:color="auto"/>
                <w:left w:val="none" w:sz="0" w:space="0" w:color="auto"/>
                <w:bottom w:val="none" w:sz="0" w:space="0" w:color="auto"/>
                <w:right w:val="none" w:sz="0" w:space="0" w:color="auto"/>
              </w:divBdr>
              <w:divsChild>
                <w:div w:id="275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6820">
      <w:bodyDiv w:val="1"/>
      <w:marLeft w:val="0"/>
      <w:marRight w:val="0"/>
      <w:marTop w:val="0"/>
      <w:marBottom w:val="0"/>
      <w:divBdr>
        <w:top w:val="none" w:sz="0" w:space="0" w:color="auto"/>
        <w:left w:val="none" w:sz="0" w:space="0" w:color="auto"/>
        <w:bottom w:val="none" w:sz="0" w:space="0" w:color="auto"/>
        <w:right w:val="none" w:sz="0" w:space="0" w:color="auto"/>
      </w:divBdr>
    </w:div>
    <w:div w:id="705251065">
      <w:bodyDiv w:val="1"/>
      <w:marLeft w:val="0"/>
      <w:marRight w:val="0"/>
      <w:marTop w:val="0"/>
      <w:marBottom w:val="0"/>
      <w:divBdr>
        <w:top w:val="none" w:sz="0" w:space="0" w:color="auto"/>
        <w:left w:val="none" w:sz="0" w:space="0" w:color="auto"/>
        <w:bottom w:val="none" w:sz="0" w:space="0" w:color="auto"/>
        <w:right w:val="none" w:sz="0" w:space="0" w:color="auto"/>
      </w:divBdr>
      <w:divsChild>
        <w:div w:id="471026614">
          <w:marLeft w:val="0"/>
          <w:marRight w:val="0"/>
          <w:marTop w:val="0"/>
          <w:marBottom w:val="0"/>
          <w:divBdr>
            <w:top w:val="none" w:sz="0" w:space="0" w:color="auto"/>
            <w:left w:val="none" w:sz="0" w:space="0" w:color="auto"/>
            <w:bottom w:val="single" w:sz="6" w:space="15" w:color="CDCDCD"/>
            <w:right w:val="none" w:sz="0" w:space="0" w:color="auto"/>
          </w:divBdr>
          <w:divsChild>
            <w:div w:id="1549877577">
              <w:marLeft w:val="-225"/>
              <w:marRight w:val="-225"/>
              <w:marTop w:val="0"/>
              <w:marBottom w:val="0"/>
              <w:divBdr>
                <w:top w:val="none" w:sz="0" w:space="0" w:color="auto"/>
                <w:left w:val="none" w:sz="0" w:space="0" w:color="auto"/>
                <w:bottom w:val="none" w:sz="0" w:space="0" w:color="auto"/>
                <w:right w:val="none" w:sz="0" w:space="0" w:color="auto"/>
              </w:divBdr>
              <w:divsChild>
                <w:div w:id="19630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7281">
          <w:marLeft w:val="0"/>
          <w:marRight w:val="0"/>
          <w:marTop w:val="0"/>
          <w:marBottom w:val="0"/>
          <w:divBdr>
            <w:top w:val="none" w:sz="0" w:space="0" w:color="auto"/>
            <w:left w:val="none" w:sz="0" w:space="0" w:color="auto"/>
            <w:bottom w:val="none" w:sz="0" w:space="0" w:color="auto"/>
            <w:right w:val="none" w:sz="0" w:space="0" w:color="auto"/>
          </w:divBdr>
          <w:divsChild>
            <w:div w:id="2140217441">
              <w:marLeft w:val="0"/>
              <w:marRight w:val="0"/>
              <w:marTop w:val="0"/>
              <w:marBottom w:val="0"/>
              <w:divBdr>
                <w:top w:val="none" w:sz="0" w:space="0" w:color="auto"/>
                <w:left w:val="none" w:sz="0" w:space="0" w:color="auto"/>
                <w:bottom w:val="none" w:sz="0" w:space="0" w:color="auto"/>
                <w:right w:val="none" w:sz="0" w:space="0" w:color="auto"/>
              </w:divBdr>
              <w:divsChild>
                <w:div w:id="967931216">
                  <w:marLeft w:val="-225"/>
                  <w:marRight w:val="-225"/>
                  <w:marTop w:val="0"/>
                  <w:marBottom w:val="0"/>
                  <w:divBdr>
                    <w:top w:val="none" w:sz="0" w:space="0" w:color="auto"/>
                    <w:left w:val="none" w:sz="0" w:space="0" w:color="auto"/>
                    <w:bottom w:val="none" w:sz="0" w:space="0" w:color="auto"/>
                    <w:right w:val="none" w:sz="0" w:space="0" w:color="auto"/>
                  </w:divBdr>
                  <w:divsChild>
                    <w:div w:id="766929722">
                      <w:marLeft w:val="0"/>
                      <w:marRight w:val="0"/>
                      <w:marTop w:val="0"/>
                      <w:marBottom w:val="0"/>
                      <w:divBdr>
                        <w:top w:val="none" w:sz="0" w:space="0" w:color="auto"/>
                        <w:left w:val="none" w:sz="0" w:space="0" w:color="auto"/>
                        <w:bottom w:val="none" w:sz="0" w:space="0" w:color="auto"/>
                        <w:right w:val="none" w:sz="0" w:space="0" w:color="auto"/>
                      </w:divBdr>
                    </w:div>
                  </w:divsChild>
                </w:div>
                <w:div w:id="152137511">
                  <w:marLeft w:val="-225"/>
                  <w:marRight w:val="-225"/>
                  <w:marTop w:val="0"/>
                  <w:marBottom w:val="0"/>
                  <w:divBdr>
                    <w:top w:val="none" w:sz="0" w:space="0" w:color="auto"/>
                    <w:left w:val="none" w:sz="0" w:space="0" w:color="auto"/>
                    <w:bottom w:val="none" w:sz="0" w:space="0" w:color="auto"/>
                    <w:right w:val="none" w:sz="0" w:space="0" w:color="auto"/>
                  </w:divBdr>
                  <w:divsChild>
                    <w:div w:id="485752945">
                      <w:marLeft w:val="0"/>
                      <w:marRight w:val="0"/>
                      <w:marTop w:val="0"/>
                      <w:marBottom w:val="0"/>
                      <w:divBdr>
                        <w:top w:val="none" w:sz="0" w:space="0" w:color="auto"/>
                        <w:left w:val="none" w:sz="0" w:space="0" w:color="auto"/>
                        <w:bottom w:val="none" w:sz="0" w:space="0" w:color="auto"/>
                        <w:right w:val="none" w:sz="0" w:space="0" w:color="auto"/>
                      </w:divBdr>
                    </w:div>
                  </w:divsChild>
                </w:div>
                <w:div w:id="2140342236">
                  <w:marLeft w:val="-225"/>
                  <w:marRight w:val="-225"/>
                  <w:marTop w:val="0"/>
                  <w:marBottom w:val="0"/>
                  <w:divBdr>
                    <w:top w:val="none" w:sz="0" w:space="0" w:color="auto"/>
                    <w:left w:val="none" w:sz="0" w:space="0" w:color="auto"/>
                    <w:bottom w:val="none" w:sz="0" w:space="0" w:color="auto"/>
                    <w:right w:val="none" w:sz="0" w:space="0" w:color="auto"/>
                  </w:divBdr>
                  <w:divsChild>
                    <w:div w:id="1202934306">
                      <w:marLeft w:val="0"/>
                      <w:marRight w:val="0"/>
                      <w:marTop w:val="0"/>
                      <w:marBottom w:val="0"/>
                      <w:divBdr>
                        <w:top w:val="none" w:sz="0" w:space="0" w:color="auto"/>
                        <w:left w:val="none" w:sz="0" w:space="0" w:color="auto"/>
                        <w:bottom w:val="none" w:sz="0" w:space="0" w:color="auto"/>
                        <w:right w:val="none" w:sz="0" w:space="0" w:color="auto"/>
                      </w:divBdr>
                    </w:div>
                  </w:divsChild>
                </w:div>
                <w:div w:id="1832215193">
                  <w:marLeft w:val="-225"/>
                  <w:marRight w:val="-225"/>
                  <w:marTop w:val="0"/>
                  <w:marBottom w:val="0"/>
                  <w:divBdr>
                    <w:top w:val="none" w:sz="0" w:space="0" w:color="auto"/>
                    <w:left w:val="none" w:sz="0" w:space="0" w:color="auto"/>
                    <w:bottom w:val="none" w:sz="0" w:space="0" w:color="auto"/>
                    <w:right w:val="none" w:sz="0" w:space="0" w:color="auto"/>
                  </w:divBdr>
                  <w:divsChild>
                    <w:div w:id="679820515">
                      <w:marLeft w:val="0"/>
                      <w:marRight w:val="0"/>
                      <w:marTop w:val="0"/>
                      <w:marBottom w:val="0"/>
                      <w:divBdr>
                        <w:top w:val="none" w:sz="0" w:space="0" w:color="auto"/>
                        <w:left w:val="none" w:sz="0" w:space="0" w:color="auto"/>
                        <w:bottom w:val="none" w:sz="0" w:space="0" w:color="auto"/>
                        <w:right w:val="none" w:sz="0" w:space="0" w:color="auto"/>
                      </w:divBdr>
                    </w:div>
                  </w:divsChild>
                </w:div>
                <w:div w:id="1295479580">
                  <w:marLeft w:val="-225"/>
                  <w:marRight w:val="-225"/>
                  <w:marTop w:val="0"/>
                  <w:marBottom w:val="0"/>
                  <w:divBdr>
                    <w:top w:val="none" w:sz="0" w:space="0" w:color="auto"/>
                    <w:left w:val="none" w:sz="0" w:space="0" w:color="auto"/>
                    <w:bottom w:val="none" w:sz="0" w:space="0" w:color="auto"/>
                    <w:right w:val="none" w:sz="0" w:space="0" w:color="auto"/>
                  </w:divBdr>
                  <w:divsChild>
                    <w:div w:id="324207124">
                      <w:marLeft w:val="0"/>
                      <w:marRight w:val="0"/>
                      <w:marTop w:val="0"/>
                      <w:marBottom w:val="0"/>
                      <w:divBdr>
                        <w:top w:val="none" w:sz="0" w:space="0" w:color="auto"/>
                        <w:left w:val="none" w:sz="0" w:space="0" w:color="auto"/>
                        <w:bottom w:val="none" w:sz="0" w:space="0" w:color="auto"/>
                        <w:right w:val="none" w:sz="0" w:space="0" w:color="auto"/>
                      </w:divBdr>
                    </w:div>
                  </w:divsChild>
                </w:div>
                <w:div w:id="1951550252">
                  <w:marLeft w:val="-225"/>
                  <w:marRight w:val="-225"/>
                  <w:marTop w:val="0"/>
                  <w:marBottom w:val="0"/>
                  <w:divBdr>
                    <w:top w:val="none" w:sz="0" w:space="0" w:color="auto"/>
                    <w:left w:val="none" w:sz="0" w:space="0" w:color="auto"/>
                    <w:bottom w:val="none" w:sz="0" w:space="0" w:color="auto"/>
                    <w:right w:val="none" w:sz="0" w:space="0" w:color="auto"/>
                  </w:divBdr>
                  <w:divsChild>
                    <w:div w:id="291637345">
                      <w:marLeft w:val="0"/>
                      <w:marRight w:val="0"/>
                      <w:marTop w:val="0"/>
                      <w:marBottom w:val="0"/>
                      <w:divBdr>
                        <w:top w:val="none" w:sz="0" w:space="0" w:color="auto"/>
                        <w:left w:val="none" w:sz="0" w:space="0" w:color="auto"/>
                        <w:bottom w:val="none" w:sz="0" w:space="0" w:color="auto"/>
                        <w:right w:val="none" w:sz="0" w:space="0" w:color="auto"/>
                      </w:divBdr>
                    </w:div>
                  </w:divsChild>
                </w:div>
                <w:div w:id="1770739251">
                  <w:marLeft w:val="-225"/>
                  <w:marRight w:val="-225"/>
                  <w:marTop w:val="0"/>
                  <w:marBottom w:val="0"/>
                  <w:divBdr>
                    <w:top w:val="none" w:sz="0" w:space="0" w:color="auto"/>
                    <w:left w:val="none" w:sz="0" w:space="0" w:color="auto"/>
                    <w:bottom w:val="none" w:sz="0" w:space="0" w:color="auto"/>
                    <w:right w:val="none" w:sz="0" w:space="0" w:color="auto"/>
                  </w:divBdr>
                  <w:divsChild>
                    <w:div w:id="82379128">
                      <w:marLeft w:val="0"/>
                      <w:marRight w:val="0"/>
                      <w:marTop w:val="0"/>
                      <w:marBottom w:val="0"/>
                      <w:divBdr>
                        <w:top w:val="none" w:sz="0" w:space="0" w:color="auto"/>
                        <w:left w:val="none" w:sz="0" w:space="0" w:color="auto"/>
                        <w:bottom w:val="none" w:sz="0" w:space="0" w:color="auto"/>
                        <w:right w:val="none" w:sz="0" w:space="0" w:color="auto"/>
                      </w:divBdr>
                    </w:div>
                  </w:divsChild>
                </w:div>
                <w:div w:id="945694368">
                  <w:marLeft w:val="-225"/>
                  <w:marRight w:val="-225"/>
                  <w:marTop w:val="0"/>
                  <w:marBottom w:val="0"/>
                  <w:divBdr>
                    <w:top w:val="none" w:sz="0" w:space="0" w:color="auto"/>
                    <w:left w:val="none" w:sz="0" w:space="0" w:color="auto"/>
                    <w:bottom w:val="none" w:sz="0" w:space="0" w:color="auto"/>
                    <w:right w:val="none" w:sz="0" w:space="0" w:color="auto"/>
                  </w:divBdr>
                  <w:divsChild>
                    <w:div w:id="438379921">
                      <w:marLeft w:val="0"/>
                      <w:marRight w:val="0"/>
                      <w:marTop w:val="0"/>
                      <w:marBottom w:val="0"/>
                      <w:divBdr>
                        <w:top w:val="none" w:sz="0" w:space="0" w:color="auto"/>
                        <w:left w:val="none" w:sz="0" w:space="0" w:color="auto"/>
                        <w:bottom w:val="none" w:sz="0" w:space="0" w:color="auto"/>
                        <w:right w:val="none" w:sz="0" w:space="0" w:color="auto"/>
                      </w:divBdr>
                    </w:div>
                  </w:divsChild>
                </w:div>
                <w:div w:id="2125074846">
                  <w:marLeft w:val="-225"/>
                  <w:marRight w:val="-225"/>
                  <w:marTop w:val="0"/>
                  <w:marBottom w:val="0"/>
                  <w:divBdr>
                    <w:top w:val="none" w:sz="0" w:space="0" w:color="auto"/>
                    <w:left w:val="none" w:sz="0" w:space="0" w:color="auto"/>
                    <w:bottom w:val="none" w:sz="0" w:space="0" w:color="auto"/>
                    <w:right w:val="none" w:sz="0" w:space="0" w:color="auto"/>
                  </w:divBdr>
                  <w:divsChild>
                    <w:div w:id="580218284">
                      <w:marLeft w:val="0"/>
                      <w:marRight w:val="0"/>
                      <w:marTop w:val="0"/>
                      <w:marBottom w:val="0"/>
                      <w:divBdr>
                        <w:top w:val="none" w:sz="0" w:space="0" w:color="auto"/>
                        <w:left w:val="none" w:sz="0" w:space="0" w:color="auto"/>
                        <w:bottom w:val="none" w:sz="0" w:space="0" w:color="auto"/>
                        <w:right w:val="none" w:sz="0" w:space="0" w:color="auto"/>
                      </w:divBdr>
                    </w:div>
                  </w:divsChild>
                </w:div>
                <w:div w:id="545605013">
                  <w:marLeft w:val="-225"/>
                  <w:marRight w:val="-225"/>
                  <w:marTop w:val="0"/>
                  <w:marBottom w:val="0"/>
                  <w:divBdr>
                    <w:top w:val="none" w:sz="0" w:space="0" w:color="auto"/>
                    <w:left w:val="none" w:sz="0" w:space="0" w:color="auto"/>
                    <w:bottom w:val="none" w:sz="0" w:space="0" w:color="auto"/>
                    <w:right w:val="none" w:sz="0" w:space="0" w:color="auto"/>
                  </w:divBdr>
                  <w:divsChild>
                    <w:div w:id="378290298">
                      <w:marLeft w:val="0"/>
                      <w:marRight w:val="0"/>
                      <w:marTop w:val="0"/>
                      <w:marBottom w:val="0"/>
                      <w:divBdr>
                        <w:top w:val="none" w:sz="0" w:space="0" w:color="auto"/>
                        <w:left w:val="none" w:sz="0" w:space="0" w:color="auto"/>
                        <w:bottom w:val="none" w:sz="0" w:space="0" w:color="auto"/>
                        <w:right w:val="none" w:sz="0" w:space="0" w:color="auto"/>
                      </w:divBdr>
                    </w:div>
                  </w:divsChild>
                </w:div>
                <w:div w:id="686370576">
                  <w:marLeft w:val="-225"/>
                  <w:marRight w:val="-225"/>
                  <w:marTop w:val="0"/>
                  <w:marBottom w:val="0"/>
                  <w:divBdr>
                    <w:top w:val="none" w:sz="0" w:space="0" w:color="auto"/>
                    <w:left w:val="none" w:sz="0" w:space="0" w:color="auto"/>
                    <w:bottom w:val="none" w:sz="0" w:space="0" w:color="auto"/>
                    <w:right w:val="none" w:sz="0" w:space="0" w:color="auto"/>
                  </w:divBdr>
                  <w:divsChild>
                    <w:div w:id="660544008">
                      <w:marLeft w:val="0"/>
                      <w:marRight w:val="0"/>
                      <w:marTop w:val="0"/>
                      <w:marBottom w:val="0"/>
                      <w:divBdr>
                        <w:top w:val="none" w:sz="0" w:space="0" w:color="auto"/>
                        <w:left w:val="none" w:sz="0" w:space="0" w:color="auto"/>
                        <w:bottom w:val="none" w:sz="0" w:space="0" w:color="auto"/>
                        <w:right w:val="none" w:sz="0" w:space="0" w:color="auto"/>
                      </w:divBdr>
                    </w:div>
                  </w:divsChild>
                </w:div>
                <w:div w:id="811797196">
                  <w:marLeft w:val="-225"/>
                  <w:marRight w:val="-225"/>
                  <w:marTop w:val="0"/>
                  <w:marBottom w:val="0"/>
                  <w:divBdr>
                    <w:top w:val="none" w:sz="0" w:space="0" w:color="auto"/>
                    <w:left w:val="none" w:sz="0" w:space="0" w:color="auto"/>
                    <w:bottom w:val="none" w:sz="0" w:space="0" w:color="auto"/>
                    <w:right w:val="none" w:sz="0" w:space="0" w:color="auto"/>
                  </w:divBdr>
                  <w:divsChild>
                    <w:div w:id="136260909">
                      <w:marLeft w:val="0"/>
                      <w:marRight w:val="0"/>
                      <w:marTop w:val="0"/>
                      <w:marBottom w:val="0"/>
                      <w:divBdr>
                        <w:top w:val="none" w:sz="0" w:space="0" w:color="auto"/>
                        <w:left w:val="none" w:sz="0" w:space="0" w:color="auto"/>
                        <w:bottom w:val="none" w:sz="0" w:space="0" w:color="auto"/>
                        <w:right w:val="none" w:sz="0" w:space="0" w:color="auto"/>
                      </w:divBdr>
                    </w:div>
                  </w:divsChild>
                </w:div>
                <w:div w:id="595479991">
                  <w:marLeft w:val="-225"/>
                  <w:marRight w:val="-225"/>
                  <w:marTop w:val="0"/>
                  <w:marBottom w:val="0"/>
                  <w:divBdr>
                    <w:top w:val="none" w:sz="0" w:space="0" w:color="auto"/>
                    <w:left w:val="none" w:sz="0" w:space="0" w:color="auto"/>
                    <w:bottom w:val="none" w:sz="0" w:space="0" w:color="auto"/>
                    <w:right w:val="none" w:sz="0" w:space="0" w:color="auto"/>
                  </w:divBdr>
                  <w:divsChild>
                    <w:div w:id="1236010963">
                      <w:marLeft w:val="0"/>
                      <w:marRight w:val="0"/>
                      <w:marTop w:val="0"/>
                      <w:marBottom w:val="0"/>
                      <w:divBdr>
                        <w:top w:val="none" w:sz="0" w:space="0" w:color="auto"/>
                        <w:left w:val="none" w:sz="0" w:space="0" w:color="auto"/>
                        <w:bottom w:val="none" w:sz="0" w:space="0" w:color="auto"/>
                        <w:right w:val="none" w:sz="0" w:space="0" w:color="auto"/>
                      </w:divBdr>
                    </w:div>
                  </w:divsChild>
                </w:div>
                <w:div w:id="1857112776">
                  <w:marLeft w:val="-225"/>
                  <w:marRight w:val="-225"/>
                  <w:marTop w:val="0"/>
                  <w:marBottom w:val="0"/>
                  <w:divBdr>
                    <w:top w:val="none" w:sz="0" w:space="0" w:color="auto"/>
                    <w:left w:val="none" w:sz="0" w:space="0" w:color="auto"/>
                    <w:bottom w:val="none" w:sz="0" w:space="0" w:color="auto"/>
                    <w:right w:val="none" w:sz="0" w:space="0" w:color="auto"/>
                  </w:divBdr>
                  <w:divsChild>
                    <w:div w:id="292642071">
                      <w:marLeft w:val="0"/>
                      <w:marRight w:val="0"/>
                      <w:marTop w:val="0"/>
                      <w:marBottom w:val="0"/>
                      <w:divBdr>
                        <w:top w:val="none" w:sz="0" w:space="0" w:color="auto"/>
                        <w:left w:val="none" w:sz="0" w:space="0" w:color="auto"/>
                        <w:bottom w:val="none" w:sz="0" w:space="0" w:color="auto"/>
                        <w:right w:val="none" w:sz="0" w:space="0" w:color="auto"/>
                      </w:divBdr>
                    </w:div>
                  </w:divsChild>
                </w:div>
                <w:div w:id="902642242">
                  <w:marLeft w:val="-225"/>
                  <w:marRight w:val="-225"/>
                  <w:marTop w:val="0"/>
                  <w:marBottom w:val="0"/>
                  <w:divBdr>
                    <w:top w:val="none" w:sz="0" w:space="0" w:color="auto"/>
                    <w:left w:val="none" w:sz="0" w:space="0" w:color="auto"/>
                    <w:bottom w:val="none" w:sz="0" w:space="0" w:color="auto"/>
                    <w:right w:val="none" w:sz="0" w:space="0" w:color="auto"/>
                  </w:divBdr>
                  <w:divsChild>
                    <w:div w:id="7262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1773">
      <w:bodyDiv w:val="1"/>
      <w:marLeft w:val="0"/>
      <w:marRight w:val="0"/>
      <w:marTop w:val="0"/>
      <w:marBottom w:val="0"/>
      <w:divBdr>
        <w:top w:val="none" w:sz="0" w:space="0" w:color="auto"/>
        <w:left w:val="none" w:sz="0" w:space="0" w:color="auto"/>
        <w:bottom w:val="none" w:sz="0" w:space="0" w:color="auto"/>
        <w:right w:val="none" w:sz="0" w:space="0" w:color="auto"/>
      </w:divBdr>
    </w:div>
    <w:div w:id="971061707">
      <w:bodyDiv w:val="1"/>
      <w:marLeft w:val="0"/>
      <w:marRight w:val="0"/>
      <w:marTop w:val="0"/>
      <w:marBottom w:val="0"/>
      <w:divBdr>
        <w:top w:val="none" w:sz="0" w:space="0" w:color="auto"/>
        <w:left w:val="none" w:sz="0" w:space="0" w:color="auto"/>
        <w:bottom w:val="none" w:sz="0" w:space="0" w:color="auto"/>
        <w:right w:val="none" w:sz="0" w:space="0" w:color="auto"/>
      </w:divBdr>
      <w:divsChild>
        <w:div w:id="1754156582">
          <w:marLeft w:val="0"/>
          <w:marRight w:val="0"/>
          <w:marTop w:val="0"/>
          <w:marBottom w:val="0"/>
          <w:divBdr>
            <w:top w:val="none" w:sz="0" w:space="0" w:color="auto"/>
            <w:left w:val="none" w:sz="0" w:space="0" w:color="auto"/>
            <w:bottom w:val="none" w:sz="0" w:space="0" w:color="auto"/>
            <w:right w:val="none" w:sz="0" w:space="0" w:color="auto"/>
          </w:divBdr>
          <w:divsChild>
            <w:div w:id="2011790027">
              <w:marLeft w:val="0"/>
              <w:marRight w:val="0"/>
              <w:marTop w:val="0"/>
              <w:marBottom w:val="0"/>
              <w:divBdr>
                <w:top w:val="none" w:sz="0" w:space="0" w:color="auto"/>
                <w:left w:val="none" w:sz="0" w:space="0" w:color="auto"/>
                <w:bottom w:val="none" w:sz="0" w:space="0" w:color="auto"/>
                <w:right w:val="none" w:sz="0" w:space="0" w:color="auto"/>
              </w:divBdr>
              <w:divsChild>
                <w:div w:id="6758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2869">
      <w:bodyDiv w:val="1"/>
      <w:marLeft w:val="0"/>
      <w:marRight w:val="0"/>
      <w:marTop w:val="0"/>
      <w:marBottom w:val="0"/>
      <w:divBdr>
        <w:top w:val="none" w:sz="0" w:space="0" w:color="auto"/>
        <w:left w:val="none" w:sz="0" w:space="0" w:color="auto"/>
        <w:bottom w:val="none" w:sz="0" w:space="0" w:color="auto"/>
        <w:right w:val="none" w:sz="0" w:space="0" w:color="auto"/>
      </w:divBdr>
      <w:divsChild>
        <w:div w:id="1043941726">
          <w:marLeft w:val="0"/>
          <w:marRight w:val="0"/>
          <w:marTop w:val="0"/>
          <w:marBottom w:val="0"/>
          <w:divBdr>
            <w:top w:val="none" w:sz="0" w:space="0" w:color="auto"/>
            <w:left w:val="none" w:sz="0" w:space="0" w:color="auto"/>
            <w:bottom w:val="none" w:sz="0" w:space="0" w:color="auto"/>
            <w:right w:val="none" w:sz="0" w:space="0" w:color="auto"/>
          </w:divBdr>
          <w:divsChild>
            <w:div w:id="1914049926">
              <w:marLeft w:val="0"/>
              <w:marRight w:val="0"/>
              <w:marTop w:val="0"/>
              <w:marBottom w:val="0"/>
              <w:divBdr>
                <w:top w:val="none" w:sz="0" w:space="0" w:color="auto"/>
                <w:left w:val="none" w:sz="0" w:space="0" w:color="auto"/>
                <w:bottom w:val="none" w:sz="0" w:space="0" w:color="auto"/>
                <w:right w:val="none" w:sz="0" w:space="0" w:color="auto"/>
              </w:divBdr>
              <w:divsChild>
                <w:div w:id="327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6068">
      <w:bodyDiv w:val="1"/>
      <w:marLeft w:val="0"/>
      <w:marRight w:val="0"/>
      <w:marTop w:val="0"/>
      <w:marBottom w:val="0"/>
      <w:divBdr>
        <w:top w:val="none" w:sz="0" w:space="0" w:color="auto"/>
        <w:left w:val="none" w:sz="0" w:space="0" w:color="auto"/>
        <w:bottom w:val="none" w:sz="0" w:space="0" w:color="auto"/>
        <w:right w:val="none" w:sz="0" w:space="0" w:color="auto"/>
      </w:divBdr>
      <w:divsChild>
        <w:div w:id="842429877">
          <w:marLeft w:val="0"/>
          <w:marRight w:val="0"/>
          <w:marTop w:val="0"/>
          <w:marBottom w:val="0"/>
          <w:divBdr>
            <w:top w:val="none" w:sz="0" w:space="0" w:color="auto"/>
            <w:left w:val="none" w:sz="0" w:space="0" w:color="auto"/>
            <w:bottom w:val="none" w:sz="0" w:space="0" w:color="auto"/>
            <w:right w:val="none" w:sz="0" w:space="0" w:color="auto"/>
          </w:divBdr>
          <w:divsChild>
            <w:div w:id="211575483">
              <w:marLeft w:val="0"/>
              <w:marRight w:val="0"/>
              <w:marTop w:val="0"/>
              <w:marBottom w:val="0"/>
              <w:divBdr>
                <w:top w:val="none" w:sz="0" w:space="0" w:color="auto"/>
                <w:left w:val="none" w:sz="0" w:space="0" w:color="auto"/>
                <w:bottom w:val="none" w:sz="0" w:space="0" w:color="auto"/>
                <w:right w:val="none" w:sz="0" w:space="0" w:color="auto"/>
              </w:divBdr>
              <w:divsChild>
                <w:div w:id="690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0761">
      <w:bodyDiv w:val="1"/>
      <w:marLeft w:val="0"/>
      <w:marRight w:val="0"/>
      <w:marTop w:val="0"/>
      <w:marBottom w:val="0"/>
      <w:divBdr>
        <w:top w:val="none" w:sz="0" w:space="0" w:color="auto"/>
        <w:left w:val="none" w:sz="0" w:space="0" w:color="auto"/>
        <w:bottom w:val="none" w:sz="0" w:space="0" w:color="auto"/>
        <w:right w:val="none" w:sz="0" w:space="0" w:color="auto"/>
      </w:divBdr>
      <w:divsChild>
        <w:div w:id="357893085">
          <w:marLeft w:val="0"/>
          <w:marRight w:val="0"/>
          <w:marTop w:val="0"/>
          <w:marBottom w:val="0"/>
          <w:divBdr>
            <w:top w:val="none" w:sz="0" w:space="0" w:color="auto"/>
            <w:left w:val="none" w:sz="0" w:space="0" w:color="auto"/>
            <w:bottom w:val="none" w:sz="0" w:space="0" w:color="auto"/>
            <w:right w:val="none" w:sz="0" w:space="0" w:color="auto"/>
          </w:divBdr>
          <w:divsChild>
            <w:div w:id="946543782">
              <w:marLeft w:val="0"/>
              <w:marRight w:val="0"/>
              <w:marTop w:val="0"/>
              <w:marBottom w:val="0"/>
              <w:divBdr>
                <w:top w:val="none" w:sz="0" w:space="0" w:color="auto"/>
                <w:left w:val="none" w:sz="0" w:space="0" w:color="auto"/>
                <w:bottom w:val="none" w:sz="0" w:space="0" w:color="auto"/>
                <w:right w:val="none" w:sz="0" w:space="0" w:color="auto"/>
              </w:divBdr>
              <w:divsChild>
                <w:div w:id="1697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6701">
      <w:bodyDiv w:val="1"/>
      <w:marLeft w:val="0"/>
      <w:marRight w:val="0"/>
      <w:marTop w:val="0"/>
      <w:marBottom w:val="0"/>
      <w:divBdr>
        <w:top w:val="none" w:sz="0" w:space="0" w:color="auto"/>
        <w:left w:val="none" w:sz="0" w:space="0" w:color="auto"/>
        <w:bottom w:val="none" w:sz="0" w:space="0" w:color="auto"/>
        <w:right w:val="none" w:sz="0" w:space="0" w:color="auto"/>
      </w:divBdr>
      <w:divsChild>
        <w:div w:id="741176664">
          <w:marLeft w:val="0"/>
          <w:marRight w:val="0"/>
          <w:marTop w:val="0"/>
          <w:marBottom w:val="0"/>
          <w:divBdr>
            <w:top w:val="none" w:sz="0" w:space="0" w:color="auto"/>
            <w:left w:val="none" w:sz="0" w:space="0" w:color="auto"/>
            <w:bottom w:val="none" w:sz="0" w:space="0" w:color="auto"/>
            <w:right w:val="none" w:sz="0" w:space="0" w:color="auto"/>
          </w:divBdr>
          <w:divsChild>
            <w:div w:id="1118450282">
              <w:marLeft w:val="0"/>
              <w:marRight w:val="0"/>
              <w:marTop w:val="0"/>
              <w:marBottom w:val="0"/>
              <w:divBdr>
                <w:top w:val="none" w:sz="0" w:space="0" w:color="auto"/>
                <w:left w:val="none" w:sz="0" w:space="0" w:color="auto"/>
                <w:bottom w:val="none" w:sz="0" w:space="0" w:color="auto"/>
                <w:right w:val="none" w:sz="0" w:space="0" w:color="auto"/>
              </w:divBdr>
              <w:divsChild>
                <w:div w:id="14174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7610">
      <w:bodyDiv w:val="1"/>
      <w:marLeft w:val="0"/>
      <w:marRight w:val="0"/>
      <w:marTop w:val="0"/>
      <w:marBottom w:val="0"/>
      <w:divBdr>
        <w:top w:val="none" w:sz="0" w:space="0" w:color="auto"/>
        <w:left w:val="none" w:sz="0" w:space="0" w:color="auto"/>
        <w:bottom w:val="none" w:sz="0" w:space="0" w:color="auto"/>
        <w:right w:val="none" w:sz="0" w:space="0" w:color="auto"/>
      </w:divBdr>
      <w:divsChild>
        <w:div w:id="545488050">
          <w:marLeft w:val="0"/>
          <w:marRight w:val="0"/>
          <w:marTop w:val="0"/>
          <w:marBottom w:val="0"/>
          <w:divBdr>
            <w:top w:val="none" w:sz="0" w:space="0" w:color="auto"/>
            <w:left w:val="none" w:sz="0" w:space="0" w:color="auto"/>
            <w:bottom w:val="none" w:sz="0" w:space="0" w:color="auto"/>
            <w:right w:val="none" w:sz="0" w:space="0" w:color="auto"/>
          </w:divBdr>
          <w:divsChild>
            <w:div w:id="621100">
              <w:marLeft w:val="0"/>
              <w:marRight w:val="0"/>
              <w:marTop w:val="0"/>
              <w:marBottom w:val="0"/>
              <w:divBdr>
                <w:top w:val="none" w:sz="0" w:space="0" w:color="auto"/>
                <w:left w:val="none" w:sz="0" w:space="0" w:color="auto"/>
                <w:bottom w:val="none" w:sz="0" w:space="0" w:color="auto"/>
                <w:right w:val="none" w:sz="0" w:space="0" w:color="auto"/>
              </w:divBdr>
              <w:divsChild>
                <w:div w:id="10127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3363">
      <w:bodyDiv w:val="1"/>
      <w:marLeft w:val="0"/>
      <w:marRight w:val="0"/>
      <w:marTop w:val="0"/>
      <w:marBottom w:val="0"/>
      <w:divBdr>
        <w:top w:val="none" w:sz="0" w:space="0" w:color="auto"/>
        <w:left w:val="none" w:sz="0" w:space="0" w:color="auto"/>
        <w:bottom w:val="none" w:sz="0" w:space="0" w:color="auto"/>
        <w:right w:val="none" w:sz="0" w:space="0" w:color="auto"/>
      </w:divBdr>
      <w:divsChild>
        <w:div w:id="1049766891">
          <w:marLeft w:val="0"/>
          <w:marRight w:val="0"/>
          <w:marTop w:val="0"/>
          <w:marBottom w:val="0"/>
          <w:divBdr>
            <w:top w:val="none" w:sz="0" w:space="0" w:color="auto"/>
            <w:left w:val="none" w:sz="0" w:space="0" w:color="auto"/>
            <w:bottom w:val="none" w:sz="0" w:space="0" w:color="auto"/>
            <w:right w:val="none" w:sz="0" w:space="0" w:color="auto"/>
          </w:divBdr>
          <w:divsChild>
            <w:div w:id="904531824">
              <w:marLeft w:val="0"/>
              <w:marRight w:val="0"/>
              <w:marTop w:val="0"/>
              <w:marBottom w:val="0"/>
              <w:divBdr>
                <w:top w:val="none" w:sz="0" w:space="0" w:color="auto"/>
                <w:left w:val="none" w:sz="0" w:space="0" w:color="auto"/>
                <w:bottom w:val="none" w:sz="0" w:space="0" w:color="auto"/>
                <w:right w:val="none" w:sz="0" w:space="0" w:color="auto"/>
              </w:divBdr>
              <w:divsChild>
                <w:div w:id="10811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267">
      <w:bodyDiv w:val="1"/>
      <w:marLeft w:val="0"/>
      <w:marRight w:val="0"/>
      <w:marTop w:val="0"/>
      <w:marBottom w:val="0"/>
      <w:divBdr>
        <w:top w:val="none" w:sz="0" w:space="0" w:color="auto"/>
        <w:left w:val="none" w:sz="0" w:space="0" w:color="auto"/>
        <w:bottom w:val="none" w:sz="0" w:space="0" w:color="auto"/>
        <w:right w:val="none" w:sz="0" w:space="0" w:color="auto"/>
      </w:divBdr>
      <w:divsChild>
        <w:div w:id="225190243">
          <w:marLeft w:val="0"/>
          <w:marRight w:val="0"/>
          <w:marTop w:val="0"/>
          <w:marBottom w:val="0"/>
          <w:divBdr>
            <w:top w:val="none" w:sz="0" w:space="0" w:color="auto"/>
            <w:left w:val="none" w:sz="0" w:space="0" w:color="auto"/>
            <w:bottom w:val="none" w:sz="0" w:space="0" w:color="auto"/>
            <w:right w:val="none" w:sz="0" w:space="0" w:color="auto"/>
          </w:divBdr>
          <w:divsChild>
            <w:div w:id="492256067">
              <w:marLeft w:val="0"/>
              <w:marRight w:val="0"/>
              <w:marTop w:val="0"/>
              <w:marBottom w:val="0"/>
              <w:divBdr>
                <w:top w:val="none" w:sz="0" w:space="0" w:color="auto"/>
                <w:left w:val="none" w:sz="0" w:space="0" w:color="auto"/>
                <w:bottom w:val="none" w:sz="0" w:space="0" w:color="auto"/>
                <w:right w:val="none" w:sz="0" w:space="0" w:color="auto"/>
              </w:divBdr>
              <w:divsChild>
                <w:div w:id="14805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6869">
      <w:bodyDiv w:val="1"/>
      <w:marLeft w:val="0"/>
      <w:marRight w:val="0"/>
      <w:marTop w:val="0"/>
      <w:marBottom w:val="0"/>
      <w:divBdr>
        <w:top w:val="none" w:sz="0" w:space="0" w:color="auto"/>
        <w:left w:val="none" w:sz="0" w:space="0" w:color="auto"/>
        <w:bottom w:val="none" w:sz="0" w:space="0" w:color="auto"/>
        <w:right w:val="none" w:sz="0" w:space="0" w:color="auto"/>
      </w:divBdr>
      <w:divsChild>
        <w:div w:id="1785424178">
          <w:marLeft w:val="0"/>
          <w:marRight w:val="0"/>
          <w:marTop w:val="0"/>
          <w:marBottom w:val="0"/>
          <w:divBdr>
            <w:top w:val="none" w:sz="0" w:space="0" w:color="auto"/>
            <w:left w:val="none" w:sz="0" w:space="0" w:color="auto"/>
            <w:bottom w:val="none" w:sz="0" w:space="0" w:color="auto"/>
            <w:right w:val="none" w:sz="0" w:space="0" w:color="auto"/>
          </w:divBdr>
          <w:divsChild>
            <w:div w:id="279459373">
              <w:marLeft w:val="0"/>
              <w:marRight w:val="0"/>
              <w:marTop w:val="0"/>
              <w:marBottom w:val="0"/>
              <w:divBdr>
                <w:top w:val="none" w:sz="0" w:space="0" w:color="auto"/>
                <w:left w:val="none" w:sz="0" w:space="0" w:color="auto"/>
                <w:bottom w:val="none" w:sz="0" w:space="0" w:color="auto"/>
                <w:right w:val="none" w:sz="0" w:space="0" w:color="auto"/>
              </w:divBdr>
              <w:divsChild>
                <w:div w:id="14026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7086">
      <w:bodyDiv w:val="1"/>
      <w:marLeft w:val="0"/>
      <w:marRight w:val="0"/>
      <w:marTop w:val="0"/>
      <w:marBottom w:val="0"/>
      <w:divBdr>
        <w:top w:val="none" w:sz="0" w:space="0" w:color="auto"/>
        <w:left w:val="none" w:sz="0" w:space="0" w:color="auto"/>
        <w:bottom w:val="none" w:sz="0" w:space="0" w:color="auto"/>
        <w:right w:val="none" w:sz="0" w:space="0" w:color="auto"/>
      </w:divBdr>
      <w:divsChild>
        <w:div w:id="213204025">
          <w:marLeft w:val="0"/>
          <w:marRight w:val="0"/>
          <w:marTop w:val="0"/>
          <w:marBottom w:val="0"/>
          <w:divBdr>
            <w:top w:val="none" w:sz="0" w:space="0" w:color="auto"/>
            <w:left w:val="none" w:sz="0" w:space="0" w:color="auto"/>
            <w:bottom w:val="none" w:sz="0" w:space="0" w:color="auto"/>
            <w:right w:val="none" w:sz="0" w:space="0" w:color="auto"/>
          </w:divBdr>
          <w:divsChild>
            <w:div w:id="674504029">
              <w:marLeft w:val="0"/>
              <w:marRight w:val="0"/>
              <w:marTop w:val="0"/>
              <w:marBottom w:val="0"/>
              <w:divBdr>
                <w:top w:val="none" w:sz="0" w:space="0" w:color="auto"/>
                <w:left w:val="none" w:sz="0" w:space="0" w:color="auto"/>
                <w:bottom w:val="none" w:sz="0" w:space="0" w:color="auto"/>
                <w:right w:val="none" w:sz="0" w:space="0" w:color="auto"/>
              </w:divBdr>
              <w:divsChild>
                <w:div w:id="20726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3441">
      <w:bodyDiv w:val="1"/>
      <w:marLeft w:val="0"/>
      <w:marRight w:val="0"/>
      <w:marTop w:val="0"/>
      <w:marBottom w:val="0"/>
      <w:divBdr>
        <w:top w:val="none" w:sz="0" w:space="0" w:color="auto"/>
        <w:left w:val="none" w:sz="0" w:space="0" w:color="auto"/>
        <w:bottom w:val="none" w:sz="0" w:space="0" w:color="auto"/>
        <w:right w:val="none" w:sz="0" w:space="0" w:color="auto"/>
      </w:divBdr>
      <w:divsChild>
        <w:div w:id="1760103207">
          <w:marLeft w:val="0"/>
          <w:marRight w:val="0"/>
          <w:marTop w:val="0"/>
          <w:marBottom w:val="0"/>
          <w:divBdr>
            <w:top w:val="none" w:sz="0" w:space="0" w:color="auto"/>
            <w:left w:val="none" w:sz="0" w:space="0" w:color="auto"/>
            <w:bottom w:val="none" w:sz="0" w:space="0" w:color="auto"/>
            <w:right w:val="none" w:sz="0" w:space="0" w:color="auto"/>
          </w:divBdr>
          <w:divsChild>
            <w:div w:id="1475442269">
              <w:marLeft w:val="0"/>
              <w:marRight w:val="0"/>
              <w:marTop w:val="0"/>
              <w:marBottom w:val="0"/>
              <w:divBdr>
                <w:top w:val="none" w:sz="0" w:space="0" w:color="auto"/>
                <w:left w:val="none" w:sz="0" w:space="0" w:color="auto"/>
                <w:bottom w:val="none" w:sz="0" w:space="0" w:color="auto"/>
                <w:right w:val="none" w:sz="0" w:space="0" w:color="auto"/>
              </w:divBdr>
              <w:divsChild>
                <w:div w:id="20935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8099">
      <w:bodyDiv w:val="1"/>
      <w:marLeft w:val="0"/>
      <w:marRight w:val="0"/>
      <w:marTop w:val="0"/>
      <w:marBottom w:val="0"/>
      <w:divBdr>
        <w:top w:val="none" w:sz="0" w:space="0" w:color="auto"/>
        <w:left w:val="none" w:sz="0" w:space="0" w:color="auto"/>
        <w:bottom w:val="none" w:sz="0" w:space="0" w:color="auto"/>
        <w:right w:val="none" w:sz="0" w:space="0" w:color="auto"/>
      </w:divBdr>
      <w:divsChild>
        <w:div w:id="1306472477">
          <w:marLeft w:val="0"/>
          <w:marRight w:val="0"/>
          <w:marTop w:val="0"/>
          <w:marBottom w:val="0"/>
          <w:divBdr>
            <w:top w:val="none" w:sz="0" w:space="0" w:color="auto"/>
            <w:left w:val="none" w:sz="0" w:space="0" w:color="auto"/>
            <w:bottom w:val="none" w:sz="0" w:space="0" w:color="auto"/>
            <w:right w:val="none" w:sz="0" w:space="0" w:color="auto"/>
          </w:divBdr>
          <w:divsChild>
            <w:div w:id="13698614">
              <w:marLeft w:val="0"/>
              <w:marRight w:val="0"/>
              <w:marTop w:val="0"/>
              <w:marBottom w:val="0"/>
              <w:divBdr>
                <w:top w:val="none" w:sz="0" w:space="0" w:color="auto"/>
                <w:left w:val="none" w:sz="0" w:space="0" w:color="auto"/>
                <w:bottom w:val="none" w:sz="0" w:space="0" w:color="auto"/>
                <w:right w:val="none" w:sz="0" w:space="0" w:color="auto"/>
              </w:divBdr>
              <w:divsChild>
                <w:div w:id="1735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08eee6-615d-4e63-9743-e8be40a74995">
      <Terms xmlns="http://schemas.microsoft.com/office/infopath/2007/PartnerControls"/>
    </lcf76f155ced4ddcb4097134ff3c332f>
    <TaxCatchAll xmlns="69a4a238-3fae-4083-92ca-3afaf1d37d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39C7E3D57B7BE4CAF5A4E7BAF5811C6" ma:contentTypeVersion="10" ma:contentTypeDescription="Creare un nuovo documento." ma:contentTypeScope="" ma:versionID="77594f89085acf7322d736ab179dd48e">
  <xsd:schema xmlns:xsd="http://www.w3.org/2001/XMLSchema" xmlns:xs="http://www.w3.org/2001/XMLSchema" xmlns:p="http://schemas.microsoft.com/office/2006/metadata/properties" xmlns:ns2="9b08eee6-615d-4e63-9743-e8be40a74995" xmlns:ns3="69a4a238-3fae-4083-92ca-3afaf1d37d5d" targetNamespace="http://schemas.microsoft.com/office/2006/metadata/properties" ma:root="true" ma:fieldsID="53e6c87544db7663ca7a947f8772afeb" ns2:_="" ns3:_="">
    <xsd:import namespace="9b08eee6-615d-4e63-9743-e8be40a74995"/>
    <xsd:import namespace="69a4a238-3fae-4083-92ca-3afaf1d37d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8eee6-615d-4e63-9743-e8be40a74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4a238-3fae-4083-92ca-3afaf1d37d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b6ac5e7-59b0-4125-8ca5-0ffa6758e5be}" ma:internalName="TaxCatchAll" ma:showField="CatchAllData" ma:web="69a4a238-3fae-4083-92ca-3afaf1d37d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 ds:uri="9b08eee6-615d-4e63-9743-e8be40a74995"/>
    <ds:schemaRef ds:uri="69a4a238-3fae-4083-92ca-3afaf1d37d5d"/>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C09E9DBD-AA9D-44D3-ACB4-759711048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8eee6-615d-4e63-9743-e8be40a74995"/>
    <ds:schemaRef ds:uri="69a4a238-3fae-4083-92ca-3afaf1d37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19E64-194A-4D64-8108-BE7EB537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Giovanni</cp:lastModifiedBy>
  <cp:revision>4</cp:revision>
  <cp:lastPrinted>2023-01-17T10:33:00Z</cp:lastPrinted>
  <dcterms:created xsi:type="dcterms:W3CDTF">2023-10-17T11:02:00Z</dcterms:created>
  <dcterms:modified xsi:type="dcterms:W3CDTF">2023-10-18T06:50:00Z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0x010100D39C7E3D57B7BE4CAF5A4E7BAF5811C6</vt:lpwstr>
  </property>
  <property fmtid="{D5CDD505-2E9C-101B-9397-08002B2CF9AE}" pid="3" name="MediaServiceImageTags">
    <vt:lpwstr/>
  </property>
</Properties>
</file>